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259" w:rsidRPr="00664CD0" w:rsidRDefault="00022259" w:rsidP="0007789B">
      <w:pPr>
        <w:rPr>
          <w:b/>
          <w:sz w:val="24"/>
          <w:szCs w:val="24"/>
          <w:u w:val="single"/>
        </w:rPr>
      </w:pPr>
      <w:r w:rsidRPr="00022259">
        <w:rPr>
          <w:b/>
          <w:sz w:val="24"/>
          <w:szCs w:val="24"/>
        </w:rPr>
        <w:t xml:space="preserve"> </w:t>
      </w:r>
      <w:r w:rsidRPr="00664CD0">
        <w:rPr>
          <w:b/>
          <w:sz w:val="24"/>
          <w:szCs w:val="24"/>
          <w:u w:val="single"/>
        </w:rPr>
        <w:t>Informacion për proçedurat që duhen ndjekur për të bërë një kërkesë për informacion</w:t>
      </w:r>
    </w:p>
    <w:p w:rsidR="00022259" w:rsidRPr="00FB6954" w:rsidRDefault="00022259" w:rsidP="00FB6954">
      <w:pPr>
        <w:jc w:val="both"/>
        <w:rPr>
          <w:rFonts w:ascii="Arial" w:hAnsi="Arial" w:cs="Arial"/>
          <w:sz w:val="24"/>
          <w:szCs w:val="24"/>
          <w:lang w:eastAsia="ja-JP"/>
        </w:rPr>
      </w:pPr>
      <w:r w:rsidRPr="00022259">
        <w:rPr>
          <w:sz w:val="24"/>
          <w:szCs w:val="24"/>
        </w:rPr>
        <w:t>Bazuar në Kodin e Proçedurave Administrative dhe Ligjin Nr.119 datë 18.09.2014 “Për të drejtën e informimit”</w:t>
      </w:r>
      <w:r w:rsidR="00FB6954">
        <w:rPr>
          <w:sz w:val="24"/>
          <w:szCs w:val="24"/>
        </w:rPr>
        <w:t>,</w:t>
      </w:r>
      <w:r>
        <w:rPr>
          <w:sz w:val="24"/>
          <w:szCs w:val="24"/>
        </w:rPr>
        <w:t xml:space="preserve"> qytetarët mund të </w:t>
      </w:r>
      <w:r w:rsidR="00FB6954">
        <w:rPr>
          <w:sz w:val="24"/>
          <w:szCs w:val="24"/>
        </w:rPr>
        <w:t>depozitojnë kërkesë/ankesat e tyre</w:t>
      </w:r>
      <w:r w:rsidR="00AA235D">
        <w:rPr>
          <w:sz w:val="24"/>
          <w:szCs w:val="24"/>
        </w:rPr>
        <w:t xml:space="preserve"> në</w:t>
      </w:r>
      <w:r w:rsidR="00FB6954">
        <w:rPr>
          <w:sz w:val="24"/>
          <w:szCs w:val="24"/>
        </w:rPr>
        <w:t xml:space="preserve"> Bash</w:t>
      </w:r>
      <w:r w:rsidR="00AA235D">
        <w:rPr>
          <w:sz w:val="24"/>
          <w:szCs w:val="24"/>
        </w:rPr>
        <w:t>kinë</w:t>
      </w:r>
      <w:r w:rsidR="00FB6954">
        <w:rPr>
          <w:sz w:val="24"/>
          <w:szCs w:val="24"/>
        </w:rPr>
        <w:t xml:space="preserve"> Përmet</w:t>
      </w:r>
      <w:r w:rsidR="00AA235D">
        <w:rPr>
          <w:sz w:val="24"/>
          <w:szCs w:val="24"/>
        </w:rPr>
        <w:t xml:space="preserve"> </w:t>
      </w:r>
      <w:r w:rsidR="00FB6954">
        <w:rPr>
          <w:sz w:val="24"/>
          <w:szCs w:val="24"/>
        </w:rPr>
        <w:t xml:space="preserve"> :</w:t>
      </w:r>
    </w:p>
    <w:p w:rsidR="00664CD0" w:rsidRDefault="00FB6954" w:rsidP="00664CD0">
      <w:pPr>
        <w:pStyle w:val="ListParagraph"/>
        <w:numPr>
          <w:ilvl w:val="0"/>
          <w:numId w:val="1"/>
        </w:numPr>
        <w:rPr>
          <w:sz w:val="24"/>
          <w:szCs w:val="24"/>
        </w:rPr>
      </w:pPr>
      <w:r>
        <w:rPr>
          <w:sz w:val="24"/>
          <w:szCs w:val="24"/>
        </w:rPr>
        <w:t xml:space="preserve">Zyra  e </w:t>
      </w:r>
      <w:r w:rsidR="00664CD0">
        <w:rPr>
          <w:sz w:val="24"/>
          <w:szCs w:val="24"/>
        </w:rPr>
        <w:t xml:space="preserve"> Marrëdhënie</w:t>
      </w:r>
      <w:r w:rsidR="00AA235D">
        <w:rPr>
          <w:sz w:val="24"/>
          <w:szCs w:val="24"/>
        </w:rPr>
        <w:t>ve me Publikun dhe Informacionin</w:t>
      </w:r>
      <w:r w:rsidR="00664CD0">
        <w:rPr>
          <w:sz w:val="24"/>
          <w:szCs w:val="24"/>
        </w:rPr>
        <w:t xml:space="preserve"> </w:t>
      </w:r>
    </w:p>
    <w:p w:rsidR="00664CD0" w:rsidRDefault="00664CD0" w:rsidP="00664CD0">
      <w:pPr>
        <w:pStyle w:val="ListParagraph"/>
        <w:numPr>
          <w:ilvl w:val="0"/>
          <w:numId w:val="1"/>
        </w:numPr>
        <w:rPr>
          <w:sz w:val="24"/>
          <w:szCs w:val="24"/>
        </w:rPr>
      </w:pPr>
      <w:r>
        <w:rPr>
          <w:sz w:val="24"/>
          <w:szCs w:val="24"/>
        </w:rPr>
        <w:t xml:space="preserve">Numrin e tel. te Bashkisë Përmet  +355 813 22275 </w:t>
      </w:r>
    </w:p>
    <w:p w:rsidR="00664CD0" w:rsidRDefault="00664CD0" w:rsidP="00664CD0">
      <w:pPr>
        <w:pStyle w:val="ListParagraph"/>
        <w:numPr>
          <w:ilvl w:val="0"/>
          <w:numId w:val="1"/>
        </w:numPr>
        <w:rPr>
          <w:sz w:val="24"/>
          <w:szCs w:val="24"/>
        </w:rPr>
      </w:pPr>
      <w:r>
        <w:rPr>
          <w:sz w:val="24"/>
          <w:szCs w:val="24"/>
        </w:rPr>
        <w:t xml:space="preserve">Adresën e email </w:t>
      </w:r>
      <w:hyperlink r:id="rId6" w:history="1">
        <w:r w:rsidR="00054ED5" w:rsidRPr="00D2646A">
          <w:rPr>
            <w:rStyle w:val="Hyperlink"/>
            <w:sz w:val="24"/>
            <w:szCs w:val="24"/>
          </w:rPr>
          <w:t>bashkiapermet2015@gmail.com</w:t>
        </w:r>
      </w:hyperlink>
      <w:r w:rsidR="00054ED5">
        <w:rPr>
          <w:sz w:val="24"/>
          <w:szCs w:val="24"/>
        </w:rPr>
        <w:t xml:space="preserve"> </w:t>
      </w:r>
      <w:r w:rsidR="0034736C">
        <w:rPr>
          <w:sz w:val="24"/>
          <w:szCs w:val="24"/>
        </w:rPr>
        <w:t xml:space="preserve"> </w:t>
      </w:r>
    </w:p>
    <w:p w:rsidR="00664CD0" w:rsidRDefault="00664CD0" w:rsidP="00664CD0">
      <w:pPr>
        <w:pStyle w:val="ListParagraph"/>
        <w:numPr>
          <w:ilvl w:val="0"/>
          <w:numId w:val="1"/>
        </w:numPr>
        <w:rPr>
          <w:sz w:val="24"/>
          <w:szCs w:val="24"/>
        </w:rPr>
      </w:pPr>
      <w:r>
        <w:rPr>
          <w:sz w:val="24"/>
          <w:szCs w:val="24"/>
        </w:rPr>
        <w:t xml:space="preserve">Posta </w:t>
      </w:r>
    </w:p>
    <w:p w:rsidR="00664CD0" w:rsidRDefault="00664CD0" w:rsidP="00664CD0">
      <w:pPr>
        <w:pStyle w:val="ListParagraph"/>
        <w:numPr>
          <w:ilvl w:val="0"/>
          <w:numId w:val="1"/>
        </w:numPr>
        <w:rPr>
          <w:sz w:val="24"/>
          <w:szCs w:val="24"/>
        </w:rPr>
      </w:pPr>
      <w:r>
        <w:rPr>
          <w:sz w:val="24"/>
          <w:szCs w:val="24"/>
        </w:rPr>
        <w:t xml:space="preserve">Kutia postare             </w:t>
      </w:r>
    </w:p>
    <w:p w:rsidR="00664CD0" w:rsidRPr="00664CD0" w:rsidRDefault="00664CD0" w:rsidP="00664CD0">
      <w:pPr>
        <w:pStyle w:val="ListParagraph"/>
        <w:rPr>
          <w:sz w:val="24"/>
          <w:szCs w:val="24"/>
        </w:rPr>
      </w:pPr>
    </w:p>
    <w:p w:rsidR="00B72D1F" w:rsidRPr="00436BD1" w:rsidRDefault="00B72D1F" w:rsidP="0007789B">
      <w:pPr>
        <w:rPr>
          <w:b/>
          <w:sz w:val="24"/>
          <w:szCs w:val="24"/>
        </w:rPr>
      </w:pPr>
      <w:r w:rsidRPr="00436BD1">
        <w:rPr>
          <w:b/>
          <w:sz w:val="24"/>
          <w:szCs w:val="24"/>
        </w:rPr>
        <w:t>Si mund të plotësoni një kërkesë:</w:t>
      </w:r>
    </w:p>
    <w:p w:rsidR="00B72D1F" w:rsidRPr="000004EF" w:rsidRDefault="00B72D1F" w:rsidP="00A64003">
      <w:pPr>
        <w:spacing w:after="150" w:line="240" w:lineRule="auto"/>
        <w:rPr>
          <w:rFonts w:ascii="Arial" w:eastAsia="Times New Roman" w:hAnsi="Arial" w:cs="Arial"/>
          <w:color w:val="333333"/>
          <w:sz w:val="21"/>
          <w:szCs w:val="21"/>
        </w:rPr>
      </w:pPr>
      <w:r w:rsidRPr="000004EF">
        <w:rPr>
          <w:rFonts w:ascii="Open Sans" w:eastAsia="Times New Roman" w:hAnsi="Open Sans" w:cs="Arial"/>
          <w:color w:val="000000"/>
          <w:sz w:val="24"/>
          <w:szCs w:val="24"/>
        </w:rPr>
        <w:t xml:space="preserve">1. Kërkesa për informim bëhet me shkrim dhe dërgohet dorazi, me postë ose me postë elektronike, duke paraqitur saktë identitetin e kërkuesit dhe nënshkrimin e tij. </w:t>
      </w:r>
      <w:proofErr w:type="gramStart"/>
      <w:r w:rsidRPr="000004EF">
        <w:rPr>
          <w:rFonts w:ascii="Open Sans" w:eastAsia="Times New Roman" w:hAnsi="Open Sans" w:cs="Arial"/>
          <w:color w:val="000000"/>
          <w:sz w:val="24"/>
          <w:szCs w:val="24"/>
        </w:rPr>
        <w:t>Në çdo rast, kërkesa regjistrohet në Regjistrin e Kërkesave dhe Përgjigjeve, të parashikuar në nenin 8 të këtij ligji.</w:t>
      </w:r>
      <w:proofErr w:type="gramEnd"/>
      <w:r w:rsidRPr="000004EF">
        <w:rPr>
          <w:rFonts w:ascii="Open Sans" w:eastAsia="Times New Roman" w:hAnsi="Open Sans" w:cs="Arial"/>
          <w:color w:val="000000"/>
          <w:sz w:val="24"/>
          <w:szCs w:val="24"/>
        </w:rPr>
        <w:t> </w:t>
      </w:r>
      <w:r w:rsidRPr="000004EF">
        <w:rPr>
          <w:rFonts w:ascii="Open Sans" w:eastAsia="Times New Roman" w:hAnsi="Open Sans" w:cs="Arial"/>
          <w:color w:val="000000"/>
          <w:sz w:val="24"/>
          <w:szCs w:val="24"/>
        </w:rPr>
        <w:br/>
      </w:r>
      <w:r w:rsidRPr="000004EF">
        <w:rPr>
          <w:rFonts w:ascii="Open Sans" w:eastAsia="Times New Roman" w:hAnsi="Open Sans" w:cs="Arial"/>
          <w:color w:val="000000"/>
          <w:sz w:val="24"/>
          <w:szCs w:val="24"/>
        </w:rPr>
        <w:br/>
        <w:t xml:space="preserve">2. Në çdo rast, kërkesa për informim regjistrohet dhe për të caktohet një numër rendor. </w:t>
      </w:r>
      <w:proofErr w:type="gramStart"/>
      <w:r w:rsidRPr="000004EF">
        <w:rPr>
          <w:rFonts w:ascii="Open Sans" w:eastAsia="Times New Roman" w:hAnsi="Open Sans" w:cs="Arial"/>
          <w:color w:val="000000"/>
          <w:sz w:val="24"/>
          <w:szCs w:val="24"/>
        </w:rPr>
        <w:t>Numri rendor, së bashku me të dhënat e kontaktit të koordinatorit për të drejtën e informimit, i jepen kërkuesit që ka bërë kërkesën për informim.</w:t>
      </w:r>
      <w:proofErr w:type="gramEnd"/>
      <w:r w:rsidRPr="000004EF">
        <w:rPr>
          <w:rFonts w:ascii="Open Sans" w:eastAsia="Times New Roman" w:hAnsi="Open Sans" w:cs="Arial"/>
          <w:color w:val="000000"/>
          <w:sz w:val="24"/>
          <w:szCs w:val="24"/>
        </w:rPr>
        <w:br/>
      </w:r>
      <w:r w:rsidRPr="000004EF">
        <w:rPr>
          <w:rFonts w:ascii="Open Sans" w:eastAsia="Times New Roman" w:hAnsi="Open Sans" w:cs="Arial"/>
          <w:color w:val="000000"/>
          <w:sz w:val="24"/>
          <w:szCs w:val="24"/>
        </w:rPr>
        <w:br/>
        <w:t>3. Kërkesat për informim regjistrohen sipas radhës së paraqitjes dhe trajtohen pa dallime mes tyre. </w:t>
      </w:r>
      <w:r w:rsidRPr="000004EF">
        <w:rPr>
          <w:rFonts w:ascii="Open Sans" w:eastAsia="Times New Roman" w:hAnsi="Open Sans" w:cs="Arial"/>
          <w:color w:val="000000"/>
          <w:sz w:val="24"/>
          <w:szCs w:val="24"/>
        </w:rPr>
        <w:br/>
      </w:r>
      <w:r w:rsidRPr="000004EF">
        <w:rPr>
          <w:rFonts w:ascii="Open Sans" w:eastAsia="Times New Roman" w:hAnsi="Open Sans" w:cs="Arial"/>
          <w:color w:val="000000"/>
          <w:sz w:val="24"/>
          <w:szCs w:val="24"/>
        </w:rPr>
        <w:br/>
        <w:t>4. Kërkesa për informim duhet të përmbajë: </w:t>
      </w:r>
      <w:r w:rsidRPr="000004EF">
        <w:rPr>
          <w:rFonts w:ascii="Open Sans" w:eastAsia="Times New Roman" w:hAnsi="Open Sans" w:cs="Arial"/>
          <w:color w:val="000000"/>
          <w:sz w:val="24"/>
          <w:szCs w:val="24"/>
        </w:rPr>
        <w:br/>
        <w:t>a. emrin dhe mbiemrin e kërkuesit; </w:t>
      </w:r>
      <w:r w:rsidRPr="000004EF">
        <w:rPr>
          <w:rFonts w:ascii="Open Sans" w:eastAsia="Times New Roman" w:hAnsi="Open Sans" w:cs="Arial"/>
          <w:color w:val="000000"/>
          <w:sz w:val="24"/>
          <w:szCs w:val="24"/>
        </w:rPr>
        <w:br/>
        <w:t>b. adresën postare ose elektronike ku kërkohet të dërgohet informacioni</w:t>
      </w:r>
      <w:proofErr w:type="gramStart"/>
      <w:r w:rsidRPr="000004EF">
        <w:rPr>
          <w:rFonts w:ascii="Open Sans" w:eastAsia="Times New Roman" w:hAnsi="Open Sans" w:cs="Arial"/>
          <w:color w:val="000000"/>
          <w:sz w:val="24"/>
          <w:szCs w:val="24"/>
        </w:rPr>
        <w:t>;</w:t>
      </w:r>
      <w:proofErr w:type="gramEnd"/>
      <w:r w:rsidRPr="000004EF">
        <w:rPr>
          <w:rFonts w:ascii="Open Sans" w:eastAsia="Times New Roman" w:hAnsi="Open Sans" w:cs="Arial"/>
          <w:color w:val="000000"/>
          <w:sz w:val="24"/>
          <w:szCs w:val="24"/>
        </w:rPr>
        <w:br/>
        <w:t>c. përshkrimin e informacionit që kërkohet; </w:t>
      </w:r>
      <w:r w:rsidRPr="000004EF">
        <w:rPr>
          <w:rFonts w:ascii="Open Sans" w:eastAsia="Times New Roman" w:hAnsi="Open Sans" w:cs="Arial"/>
          <w:color w:val="000000"/>
          <w:sz w:val="24"/>
          <w:szCs w:val="24"/>
        </w:rPr>
        <w:br/>
        <w:t>ç. formatin në të cilin preferohet informacioni; </w:t>
      </w:r>
      <w:r w:rsidRPr="000004EF">
        <w:rPr>
          <w:rFonts w:ascii="Open Sans" w:eastAsia="Times New Roman" w:hAnsi="Open Sans" w:cs="Arial"/>
          <w:color w:val="000000"/>
          <w:sz w:val="24"/>
          <w:szCs w:val="24"/>
        </w:rPr>
        <w:br/>
        <w:t>d. çdo të dhënë që kërkuesi gjykon se mund të ndihmojë në identifikimin e informacionit të kërkuar.</w:t>
      </w:r>
      <w:r w:rsidRPr="000004EF">
        <w:rPr>
          <w:rFonts w:ascii="Open Sans" w:eastAsia="Times New Roman" w:hAnsi="Open Sans" w:cs="Arial"/>
          <w:color w:val="000000"/>
          <w:sz w:val="24"/>
          <w:szCs w:val="24"/>
        </w:rPr>
        <w:br/>
      </w:r>
      <w:r w:rsidRPr="000004EF">
        <w:rPr>
          <w:rFonts w:ascii="Open Sans" w:eastAsia="Times New Roman" w:hAnsi="Open Sans" w:cs="Arial"/>
          <w:color w:val="000000"/>
          <w:sz w:val="24"/>
          <w:szCs w:val="24"/>
        </w:rPr>
        <w:br/>
        <w:t>5. Në qoftë se kërkesa për informim nuk e përcakton formatin në të cilin kërkohet informacioni, ai jepet në mënyrën më të efektshme dhe me koston më të ulët për autoritetin publik.</w:t>
      </w:r>
    </w:p>
    <w:p w:rsidR="00B72D1F" w:rsidRPr="00FB6954" w:rsidRDefault="00B72D1F" w:rsidP="00B72D1F">
      <w:pPr>
        <w:spacing w:after="150" w:line="240" w:lineRule="auto"/>
        <w:rPr>
          <w:rFonts w:ascii="Open Sans" w:eastAsia="Times New Roman" w:hAnsi="Open Sans" w:cs="Arial"/>
          <w:b/>
          <w:bCs/>
          <w:color w:val="000000"/>
          <w:sz w:val="24"/>
          <w:szCs w:val="24"/>
        </w:rPr>
      </w:pPr>
      <w:r w:rsidRPr="00FB6954">
        <w:rPr>
          <w:rFonts w:ascii="Open Sans" w:eastAsia="Times New Roman" w:hAnsi="Open Sans" w:cs="Arial"/>
          <w:b/>
          <w:bCs/>
          <w:color w:val="000000"/>
          <w:sz w:val="24"/>
          <w:szCs w:val="24"/>
        </w:rPr>
        <w:t xml:space="preserve">Si trajtohet një kërkesë për informim: </w:t>
      </w:r>
    </w:p>
    <w:p w:rsidR="00B72D1F" w:rsidRPr="00054ED5" w:rsidRDefault="00B72D1F" w:rsidP="00054ED5">
      <w:pPr>
        <w:rPr>
          <w:rFonts w:ascii="Arial" w:eastAsia="Times New Roman" w:hAnsi="Arial" w:cs="Arial"/>
          <w:color w:val="333333"/>
          <w:sz w:val="24"/>
          <w:szCs w:val="24"/>
        </w:rPr>
      </w:pPr>
      <w:r w:rsidRPr="00054ED5">
        <w:rPr>
          <w:sz w:val="24"/>
          <w:szCs w:val="24"/>
        </w:rPr>
        <w:t xml:space="preserve">1. Në rastet kur autoriteti publik, të cilit i drejtohet kërkesa për informim, është i paqartë në lidhje me përmbajtjen dhe natyrën e kërkesës, ai kontakton menjëherë, por gjithnjë </w:t>
      </w:r>
      <w:proofErr w:type="gramStart"/>
      <w:r w:rsidRPr="00054ED5">
        <w:rPr>
          <w:sz w:val="24"/>
          <w:szCs w:val="24"/>
        </w:rPr>
        <w:t>jo</w:t>
      </w:r>
      <w:proofErr w:type="gramEnd"/>
      <w:r w:rsidRPr="00054ED5">
        <w:rPr>
          <w:sz w:val="24"/>
          <w:szCs w:val="24"/>
        </w:rPr>
        <w:t xml:space="preserve"> më vonë se 48 orë nga data e paraqitjes së kërkesës, me kërkuesin për të bërë sqarimet e nevojshme. </w:t>
      </w:r>
      <w:proofErr w:type="gramStart"/>
      <w:r w:rsidRPr="00054ED5">
        <w:rPr>
          <w:sz w:val="24"/>
          <w:szCs w:val="24"/>
        </w:rPr>
        <w:t>Në çdo rast, autoriteti publik ndihmon kërkuesin në saktësimin e kërkesës.</w:t>
      </w:r>
      <w:proofErr w:type="gramEnd"/>
      <w:r w:rsidRPr="00054ED5">
        <w:rPr>
          <w:sz w:val="24"/>
          <w:szCs w:val="24"/>
        </w:rPr>
        <w:t xml:space="preserve"> </w:t>
      </w:r>
    </w:p>
    <w:p w:rsidR="00B72D1F" w:rsidRPr="00054ED5" w:rsidRDefault="00B72D1F" w:rsidP="00B72D1F">
      <w:pPr>
        <w:pStyle w:val="Default"/>
        <w:jc w:val="both"/>
      </w:pPr>
      <w:r w:rsidRPr="00054ED5">
        <w:lastRenderedPageBreak/>
        <w:t xml:space="preserve">2. Në qoftë se pas shqyrtimit të kërkesës autoriteti publik konstaton se nuk e zotëron informacionin e kërkuar, ai, jo më vonë se 10 ditë kalendarike nga data e dorëzimit të kërkesës, ia dërgon atë autoritetit kompetent, duke e vënë në dijeni edhe kërkuesin. </w:t>
      </w:r>
      <w:proofErr w:type="gramStart"/>
      <w:r w:rsidRPr="00054ED5">
        <w:t>Arsyeja e vetme që justifikon dërgimin e kërkesës një autoriteti tjetër është mungesa e informacionit të kërkuar.</w:t>
      </w:r>
      <w:proofErr w:type="gramEnd"/>
      <w:r w:rsidRPr="00054ED5">
        <w:t xml:space="preserve"> </w:t>
      </w:r>
    </w:p>
    <w:p w:rsidR="00A64003" w:rsidRPr="00054ED5" w:rsidRDefault="00A64003" w:rsidP="00054ED5">
      <w:pPr>
        <w:tabs>
          <w:tab w:val="left" w:pos="2730"/>
        </w:tabs>
        <w:jc w:val="both"/>
        <w:rPr>
          <w:sz w:val="24"/>
          <w:szCs w:val="24"/>
        </w:rPr>
      </w:pPr>
      <w:r w:rsidRPr="00054ED5">
        <w:rPr>
          <w:sz w:val="24"/>
          <w:szCs w:val="24"/>
        </w:rPr>
        <w:t xml:space="preserve"> </w:t>
      </w:r>
      <w:r w:rsidR="00054ED5" w:rsidRPr="00054ED5">
        <w:rPr>
          <w:sz w:val="24"/>
          <w:szCs w:val="24"/>
        </w:rPr>
        <w:tab/>
      </w:r>
    </w:p>
    <w:p w:rsidR="00B72D1F" w:rsidRPr="00054ED5" w:rsidRDefault="00B72D1F" w:rsidP="00054ED5">
      <w:pPr>
        <w:rPr>
          <w:sz w:val="24"/>
          <w:szCs w:val="24"/>
        </w:rPr>
      </w:pPr>
      <w:r w:rsidRPr="00054ED5">
        <w:rPr>
          <w:sz w:val="24"/>
          <w:szCs w:val="24"/>
        </w:rPr>
        <w:t>3. Autoriteti publik, të cilit i është drejtuar kërkesa për informim, njofton kërkuesin se kërkesa e tij i është dërguar një autoriteti tjetër, si dhe e informon atë për kontaktet e autoritetit ku është dërguar kërkesa.</w:t>
      </w:r>
    </w:p>
    <w:p w:rsidR="00B72D1F" w:rsidRDefault="00B72D1F" w:rsidP="00B72D1F">
      <w:pPr>
        <w:pStyle w:val="NormalWeb"/>
        <w:spacing w:before="0" w:beforeAutospacing="0" w:after="150" w:afterAutospacing="0"/>
        <w:jc w:val="both"/>
        <w:rPr>
          <w:rFonts w:ascii="Arial" w:hAnsi="Arial" w:cs="Arial"/>
          <w:color w:val="333333"/>
          <w:sz w:val="21"/>
          <w:szCs w:val="21"/>
        </w:rPr>
      </w:pPr>
      <w:proofErr w:type="gramStart"/>
      <w:r>
        <w:rPr>
          <w:rFonts w:asciiTheme="minorHAnsi" w:eastAsiaTheme="minorHAnsi" w:hAnsiTheme="minorHAnsi" w:cstheme="minorBidi"/>
          <w:sz w:val="22"/>
          <w:szCs w:val="22"/>
        </w:rPr>
        <w:t>4</w:t>
      </w:r>
      <w:r>
        <w:rPr>
          <w:rFonts w:ascii="Open Sans" w:hAnsi="Open Sans" w:cs="Arial"/>
          <w:color w:val="000000"/>
        </w:rPr>
        <w:t xml:space="preserve"> Të gjitha kërkesat për informacion trajtohen, si rregull, nëpërmjet konsultimit pa pagesë të informacionit në mjediset e autoritetit publik, nëpërmjet portalit unik qeveritar e-albania.al apo, kur është rasti, nëpërmjet faqes zyrtare të autoritetit publik në internet.</w:t>
      </w:r>
      <w:proofErr w:type="gramEnd"/>
      <w:r>
        <w:rPr>
          <w:rFonts w:ascii="Open Sans" w:hAnsi="Open Sans" w:cs="Arial"/>
          <w:color w:val="000000"/>
        </w:rPr>
        <w:t> </w:t>
      </w:r>
    </w:p>
    <w:p w:rsidR="00B72D1F" w:rsidRDefault="00B72D1F" w:rsidP="00A64003">
      <w:pPr>
        <w:pStyle w:val="NormalWeb"/>
        <w:spacing w:before="0" w:beforeAutospacing="0" w:after="150" w:afterAutospacing="0"/>
        <w:rPr>
          <w:rFonts w:ascii="Arial" w:hAnsi="Arial" w:cs="Arial"/>
          <w:color w:val="333333"/>
          <w:sz w:val="21"/>
          <w:szCs w:val="21"/>
        </w:rPr>
      </w:pPr>
      <w:r>
        <w:rPr>
          <w:rFonts w:ascii="Open Sans" w:hAnsi="Open Sans" w:cs="Arial"/>
          <w:color w:val="000000"/>
        </w:rPr>
        <w:br/>
        <w:t>5. Kërkesat, që lidhen me dokumente të shkruara, trajtohen duke vënë në dispozicion të kërkuesit</w:t>
      </w:r>
      <w:proofErr w:type="gramStart"/>
      <w:r>
        <w:rPr>
          <w:rFonts w:ascii="Open Sans" w:hAnsi="Open Sans" w:cs="Arial"/>
          <w:color w:val="000000"/>
        </w:rPr>
        <w:t>:</w:t>
      </w:r>
      <w:proofErr w:type="gramEnd"/>
      <w:r>
        <w:rPr>
          <w:rFonts w:ascii="Open Sans" w:hAnsi="Open Sans" w:cs="Arial"/>
          <w:color w:val="000000"/>
        </w:rPr>
        <w:br/>
        <w:t>a. një kopje të plotë, në format të njëjtë me atë të përdorur nga autoriteti publik, përveç rasteve të veçanta;</w:t>
      </w:r>
      <w:r>
        <w:rPr>
          <w:rFonts w:ascii="Open Sans" w:hAnsi="Open Sans" w:cs="Arial"/>
          <w:color w:val="000000"/>
        </w:rPr>
        <w:br/>
        <w:t>b. një kopje të plotë të informacionit nëpërmjet postës elektronike, kur informacioni gjendet në një te tillë ose mund te konvertohet.</w:t>
      </w:r>
      <w:r>
        <w:rPr>
          <w:rFonts w:ascii="Open Sans" w:hAnsi="Open Sans" w:cs="Arial"/>
          <w:color w:val="000000"/>
        </w:rPr>
        <w:br/>
      </w:r>
      <w:r>
        <w:rPr>
          <w:rFonts w:ascii="Open Sans" w:hAnsi="Open Sans" w:cs="Arial"/>
          <w:color w:val="000000"/>
        </w:rPr>
        <w:br/>
        <w:t>3. Lidhur me kërkesat që lidhen me forma të tjera, informacioni jepet në mënyrën më të efektshme dhe me koston më të ulët për autoritetin publik. </w:t>
      </w:r>
      <w:r>
        <w:rPr>
          <w:rFonts w:ascii="Open Sans" w:hAnsi="Open Sans" w:cs="Arial"/>
          <w:color w:val="000000"/>
        </w:rPr>
        <w:br/>
        <w:t>4. Në çdo rast, vendimi i refuzimit për formën e kërkuar jepet me shkrim dhe i arsyetuar.</w:t>
      </w:r>
    </w:p>
    <w:p w:rsidR="00B72D1F" w:rsidRPr="00436BD1" w:rsidRDefault="00B72D1F" w:rsidP="00B72D1F">
      <w:pPr>
        <w:rPr>
          <w:b/>
          <w:sz w:val="24"/>
          <w:szCs w:val="24"/>
        </w:rPr>
      </w:pPr>
      <w:r w:rsidRPr="00436BD1">
        <w:rPr>
          <w:b/>
          <w:sz w:val="24"/>
          <w:szCs w:val="24"/>
        </w:rPr>
        <w:t xml:space="preserve">Afati për marrjen e informacionit: </w:t>
      </w:r>
    </w:p>
    <w:p w:rsidR="00B72D1F" w:rsidRDefault="00B72D1F" w:rsidP="00B72D1F">
      <w:pPr>
        <w:pStyle w:val="Default"/>
        <w:jc w:val="both"/>
        <w:rPr>
          <w:sz w:val="23"/>
          <w:szCs w:val="23"/>
        </w:rPr>
      </w:pPr>
      <w:r>
        <w:rPr>
          <w:sz w:val="23"/>
          <w:szCs w:val="23"/>
        </w:rPr>
        <w:t xml:space="preserve">1. Autoriteti publik trajton kërkesën për informim, duke parashtruar informacionin e kërkuar </w:t>
      </w:r>
      <w:proofErr w:type="gramStart"/>
      <w:r>
        <w:rPr>
          <w:sz w:val="23"/>
          <w:szCs w:val="23"/>
        </w:rPr>
        <w:t>sa</w:t>
      </w:r>
      <w:proofErr w:type="gramEnd"/>
      <w:r>
        <w:rPr>
          <w:sz w:val="23"/>
          <w:szCs w:val="23"/>
        </w:rPr>
        <w:t xml:space="preserve"> më shpejt që të jetë e mundur, por jo më vonë se 10 ditë pune nga dita e dorëzimit të saj, përveç rasteve kur ligji i posaçëm parashikon ndryshe. </w:t>
      </w:r>
    </w:p>
    <w:p w:rsidR="00B72D1F" w:rsidRDefault="00B72D1F" w:rsidP="00B72D1F">
      <w:pPr>
        <w:pStyle w:val="Default"/>
        <w:jc w:val="both"/>
        <w:rPr>
          <w:sz w:val="23"/>
          <w:szCs w:val="23"/>
        </w:rPr>
      </w:pPr>
      <w:r>
        <w:rPr>
          <w:sz w:val="23"/>
          <w:szCs w:val="23"/>
        </w:rPr>
        <w:t xml:space="preserve">2. Kur autoriteti publik që merr kërkesën për informim </w:t>
      </w:r>
      <w:proofErr w:type="gramStart"/>
      <w:r>
        <w:rPr>
          <w:sz w:val="23"/>
          <w:szCs w:val="23"/>
        </w:rPr>
        <w:t>ia</w:t>
      </w:r>
      <w:proofErr w:type="gramEnd"/>
      <w:r>
        <w:rPr>
          <w:sz w:val="23"/>
          <w:szCs w:val="23"/>
        </w:rPr>
        <w:t xml:space="preserve"> dërgon atë një autoriteti tjetër, ai kthen përgjigje jo më vonë se 15 ditë pune nga dita e mbërritjes së kërkesës në autoritetin e parë. </w:t>
      </w:r>
    </w:p>
    <w:p w:rsidR="00B72D1F" w:rsidRDefault="00B72D1F" w:rsidP="00B72D1F">
      <w:pPr>
        <w:pStyle w:val="Default"/>
        <w:jc w:val="both"/>
        <w:rPr>
          <w:sz w:val="23"/>
          <w:szCs w:val="23"/>
        </w:rPr>
      </w:pPr>
      <w:r>
        <w:rPr>
          <w:sz w:val="23"/>
          <w:szCs w:val="23"/>
        </w:rPr>
        <w:t xml:space="preserve">3. Afati i parashikuar në pikat 1 dhe 2, të këtij neni, mund të zgjatet me </w:t>
      </w:r>
      <w:proofErr w:type="gramStart"/>
      <w:r>
        <w:rPr>
          <w:sz w:val="23"/>
          <w:szCs w:val="23"/>
        </w:rPr>
        <w:t>jo</w:t>
      </w:r>
      <w:proofErr w:type="gramEnd"/>
      <w:r>
        <w:rPr>
          <w:sz w:val="23"/>
          <w:szCs w:val="23"/>
        </w:rPr>
        <w:t xml:space="preserve"> më shumë se 5 ditë pune për një nga shkaqet e mëposhtme: </w:t>
      </w:r>
    </w:p>
    <w:p w:rsidR="00B72D1F" w:rsidRDefault="00B72D1F" w:rsidP="00B72D1F">
      <w:pPr>
        <w:pStyle w:val="Default"/>
        <w:jc w:val="both"/>
        <w:rPr>
          <w:sz w:val="23"/>
          <w:szCs w:val="23"/>
        </w:rPr>
      </w:pPr>
      <w:r>
        <w:rPr>
          <w:sz w:val="23"/>
          <w:szCs w:val="23"/>
        </w:rPr>
        <w:t xml:space="preserve">a) </w:t>
      </w:r>
      <w:proofErr w:type="gramStart"/>
      <w:r>
        <w:rPr>
          <w:sz w:val="23"/>
          <w:szCs w:val="23"/>
        </w:rPr>
        <w:t>nevoja</w:t>
      </w:r>
      <w:proofErr w:type="gramEnd"/>
      <w:r>
        <w:rPr>
          <w:sz w:val="23"/>
          <w:szCs w:val="23"/>
        </w:rPr>
        <w:t xml:space="preserve"> për të kërkuar dhe shqyrtuar dokumente të shumta e voluminoze; </w:t>
      </w:r>
    </w:p>
    <w:p w:rsidR="00B72D1F" w:rsidRDefault="00B72D1F" w:rsidP="00B72D1F">
      <w:pPr>
        <w:pStyle w:val="Default"/>
        <w:jc w:val="both"/>
        <w:rPr>
          <w:sz w:val="23"/>
          <w:szCs w:val="23"/>
        </w:rPr>
      </w:pPr>
      <w:r>
        <w:rPr>
          <w:sz w:val="23"/>
          <w:szCs w:val="23"/>
        </w:rPr>
        <w:t xml:space="preserve">b) </w:t>
      </w:r>
      <w:proofErr w:type="gramStart"/>
      <w:r>
        <w:rPr>
          <w:sz w:val="23"/>
          <w:szCs w:val="23"/>
        </w:rPr>
        <w:t>nevoja</w:t>
      </w:r>
      <w:proofErr w:type="gramEnd"/>
      <w:r>
        <w:rPr>
          <w:sz w:val="23"/>
          <w:szCs w:val="23"/>
        </w:rPr>
        <w:t xml:space="preserve"> për t’i shtrirë kërkimet në zyra dhe mjedise që janë fizikisht të ndara nga zyra qendrore e autoritetit; </w:t>
      </w:r>
    </w:p>
    <w:p w:rsidR="00B72D1F" w:rsidRDefault="00B72D1F" w:rsidP="00B72D1F">
      <w:pPr>
        <w:pStyle w:val="Default"/>
        <w:jc w:val="both"/>
        <w:rPr>
          <w:sz w:val="23"/>
          <w:szCs w:val="23"/>
        </w:rPr>
      </w:pPr>
      <w:r>
        <w:rPr>
          <w:sz w:val="23"/>
          <w:szCs w:val="23"/>
        </w:rPr>
        <w:t xml:space="preserve">c) </w:t>
      </w:r>
      <w:proofErr w:type="gramStart"/>
      <w:r>
        <w:rPr>
          <w:sz w:val="23"/>
          <w:szCs w:val="23"/>
        </w:rPr>
        <w:t>nevoja</w:t>
      </w:r>
      <w:proofErr w:type="gramEnd"/>
      <w:r>
        <w:rPr>
          <w:sz w:val="23"/>
          <w:szCs w:val="23"/>
        </w:rPr>
        <w:t xml:space="preserve"> për t’u konsultuar me autoritete të tjera publike përpara marrjes së një vendimi për plotësimin ose jo të kërkesës. </w:t>
      </w:r>
    </w:p>
    <w:p w:rsidR="00B72D1F" w:rsidRDefault="00B72D1F" w:rsidP="00B72D1F">
      <w:pPr>
        <w:pStyle w:val="Default"/>
        <w:jc w:val="both"/>
        <w:rPr>
          <w:sz w:val="23"/>
          <w:szCs w:val="23"/>
        </w:rPr>
      </w:pPr>
      <w:proofErr w:type="gramStart"/>
      <w:r>
        <w:rPr>
          <w:sz w:val="23"/>
          <w:szCs w:val="23"/>
        </w:rPr>
        <w:t>Vendimi për zgjatjen e afatit i njoftohet menjëherë kërkuesit.</w:t>
      </w:r>
      <w:proofErr w:type="gramEnd"/>
      <w:r>
        <w:rPr>
          <w:sz w:val="23"/>
          <w:szCs w:val="23"/>
        </w:rPr>
        <w:t xml:space="preserve"> </w:t>
      </w:r>
    </w:p>
    <w:p w:rsidR="00B72D1F" w:rsidRDefault="00B72D1F" w:rsidP="00B72D1F">
      <w:pPr>
        <w:pStyle w:val="Default"/>
        <w:jc w:val="both"/>
        <w:rPr>
          <w:sz w:val="23"/>
          <w:szCs w:val="23"/>
        </w:rPr>
      </w:pPr>
      <w:r>
        <w:rPr>
          <w:sz w:val="23"/>
          <w:szCs w:val="23"/>
        </w:rPr>
        <w:t xml:space="preserve">4. Në çdo rast, mostrajtimi i kërkesës për informim </w:t>
      </w:r>
      <w:proofErr w:type="gramStart"/>
      <w:r>
        <w:rPr>
          <w:sz w:val="23"/>
          <w:szCs w:val="23"/>
        </w:rPr>
        <w:t>brenda</w:t>
      </w:r>
      <w:proofErr w:type="gramEnd"/>
      <w:r>
        <w:rPr>
          <w:sz w:val="23"/>
          <w:szCs w:val="23"/>
        </w:rPr>
        <w:t xml:space="preserve"> afateve të sipërpërmendura do të konsiderohet refuzim. </w:t>
      </w:r>
    </w:p>
    <w:p w:rsidR="00B72D1F" w:rsidRPr="00A64003" w:rsidRDefault="00B72D1F" w:rsidP="00B72D1F">
      <w:pPr>
        <w:jc w:val="both"/>
        <w:rPr>
          <w:b/>
          <w:sz w:val="24"/>
          <w:szCs w:val="24"/>
        </w:rPr>
      </w:pPr>
      <w:r w:rsidRPr="00A64003">
        <w:rPr>
          <w:sz w:val="24"/>
          <w:szCs w:val="24"/>
        </w:rPr>
        <w:t>5. Dispozitat e këtij neni zbatohen edhe për njohjen me informacionin arkivor të çdo lloji.</w:t>
      </w:r>
    </w:p>
    <w:p w:rsidR="00AA235D" w:rsidRDefault="00AA235D" w:rsidP="004F0B73">
      <w:pPr>
        <w:pStyle w:val="NormalWeb"/>
        <w:spacing w:before="0" w:beforeAutospacing="0" w:after="150" w:afterAutospacing="0"/>
        <w:rPr>
          <w:rStyle w:val="Strong"/>
          <w:rFonts w:ascii="Open Sans" w:hAnsi="Open Sans" w:cs="Arial"/>
          <w:color w:val="000000"/>
        </w:rPr>
      </w:pPr>
      <w:r>
        <w:rPr>
          <w:rStyle w:val="Strong"/>
          <w:rFonts w:ascii="Open Sans" w:hAnsi="Open Sans" w:cs="Arial"/>
          <w:color w:val="000000"/>
        </w:rPr>
        <w:t xml:space="preserve"> </w:t>
      </w:r>
    </w:p>
    <w:p w:rsidR="00AA235D" w:rsidRDefault="00AA235D" w:rsidP="004F0B73">
      <w:pPr>
        <w:pStyle w:val="NormalWeb"/>
        <w:spacing w:before="0" w:beforeAutospacing="0" w:after="150" w:afterAutospacing="0"/>
        <w:rPr>
          <w:rStyle w:val="Strong"/>
          <w:rFonts w:ascii="Open Sans" w:hAnsi="Open Sans" w:cs="Arial"/>
          <w:color w:val="000000"/>
        </w:rPr>
      </w:pPr>
    </w:p>
    <w:p w:rsidR="004F0B73" w:rsidRDefault="004F0B73" w:rsidP="004F0B73">
      <w:pPr>
        <w:pStyle w:val="NormalWeb"/>
        <w:spacing w:before="0" w:beforeAutospacing="0" w:after="150" w:afterAutospacing="0"/>
        <w:rPr>
          <w:rFonts w:ascii="Arial" w:hAnsi="Arial" w:cs="Arial"/>
          <w:color w:val="333333"/>
          <w:sz w:val="21"/>
          <w:szCs w:val="21"/>
        </w:rPr>
      </w:pPr>
      <w:r>
        <w:rPr>
          <w:rStyle w:val="Strong"/>
          <w:rFonts w:ascii="Open Sans" w:hAnsi="Open Sans" w:cs="Arial"/>
          <w:color w:val="000000"/>
        </w:rPr>
        <w:lastRenderedPageBreak/>
        <w:t>Kostoja e shërbimit:</w:t>
      </w:r>
    </w:p>
    <w:p w:rsidR="004F0B73" w:rsidRDefault="004F0B73" w:rsidP="00A64003">
      <w:pPr>
        <w:pStyle w:val="NormalWeb"/>
        <w:spacing w:before="0" w:beforeAutospacing="0" w:after="150" w:afterAutospacing="0"/>
        <w:jc w:val="both"/>
        <w:rPr>
          <w:rFonts w:ascii="Arial" w:hAnsi="Arial" w:cs="Arial"/>
          <w:color w:val="333333"/>
          <w:sz w:val="21"/>
          <w:szCs w:val="21"/>
        </w:rPr>
      </w:pPr>
      <w:r>
        <w:rPr>
          <w:rFonts w:ascii="Open Sans" w:hAnsi="Open Sans" w:cs="Arial"/>
          <w:color w:val="000000"/>
        </w:rPr>
        <w:t xml:space="preserve">1. Shërbimet e administratës publike janë pa pagesë. </w:t>
      </w:r>
      <w:proofErr w:type="gramStart"/>
      <w:r>
        <w:rPr>
          <w:rFonts w:ascii="Open Sans" w:hAnsi="Open Sans" w:cs="Arial"/>
          <w:color w:val="000000"/>
        </w:rPr>
        <w:t>Dhënia e informacionit mund të bëhet kundrejt një tarife, të përcaktuar më parë dhe të bërë publike nga autoriteti publik në faqen e tij të internetit dhe në mjediset e pritjes së publikut.</w:t>
      </w:r>
      <w:proofErr w:type="gramEnd"/>
      <w:r>
        <w:rPr>
          <w:rFonts w:ascii="Open Sans" w:hAnsi="Open Sans" w:cs="Arial"/>
          <w:color w:val="000000"/>
        </w:rPr>
        <w:t xml:space="preserve"> </w:t>
      </w:r>
      <w:proofErr w:type="gramStart"/>
      <w:r>
        <w:rPr>
          <w:rFonts w:ascii="Open Sans" w:hAnsi="Open Sans" w:cs="Arial"/>
          <w:color w:val="000000"/>
        </w:rPr>
        <w:t>Tarifa është kostoja e riprodhimit të informacionit të kërkuar dhe, kur është rasti, e dërgimit të tij.</w:t>
      </w:r>
      <w:proofErr w:type="gramEnd"/>
      <w:r>
        <w:rPr>
          <w:rFonts w:ascii="Open Sans" w:hAnsi="Open Sans" w:cs="Arial"/>
          <w:color w:val="000000"/>
        </w:rPr>
        <w:t xml:space="preserve"> </w:t>
      </w:r>
      <w:proofErr w:type="gramStart"/>
      <w:r>
        <w:rPr>
          <w:rFonts w:ascii="Open Sans" w:hAnsi="Open Sans" w:cs="Arial"/>
          <w:color w:val="000000"/>
        </w:rPr>
        <w:t>Informacioni i kërkuar në rrugë elektronike jepet falas.</w:t>
      </w:r>
      <w:proofErr w:type="gramEnd"/>
      <w:r>
        <w:rPr>
          <w:rFonts w:ascii="Open Sans" w:hAnsi="Open Sans" w:cs="Arial"/>
          <w:color w:val="000000"/>
        </w:rPr>
        <w:t> </w:t>
      </w:r>
    </w:p>
    <w:p w:rsidR="004F0B73" w:rsidRDefault="004F0B73" w:rsidP="004F0B73">
      <w:pPr>
        <w:pStyle w:val="NormalWeb"/>
        <w:spacing w:before="0" w:beforeAutospacing="0" w:after="150" w:afterAutospacing="0"/>
        <w:rPr>
          <w:rFonts w:ascii="Arial" w:hAnsi="Arial" w:cs="Arial"/>
          <w:color w:val="333333"/>
          <w:sz w:val="21"/>
          <w:szCs w:val="21"/>
        </w:rPr>
      </w:pPr>
      <w:r>
        <w:rPr>
          <w:rFonts w:ascii="Open Sans" w:hAnsi="Open Sans" w:cs="Arial"/>
          <w:color w:val="000000"/>
        </w:rPr>
        <w:br/>
        <w:t xml:space="preserve">2. Kostoja e riprodhimit nuk mund të jetë më e lartë se kostoja reale e materialit, mbi të cilin riprodhohet informacioni. </w:t>
      </w:r>
      <w:proofErr w:type="gramStart"/>
      <w:r>
        <w:rPr>
          <w:rFonts w:ascii="Open Sans" w:hAnsi="Open Sans" w:cs="Arial"/>
          <w:color w:val="000000"/>
        </w:rPr>
        <w:t>Kostoja e dërgimit nuk mund të jetë më e lartë se kostoja mesatare e të njëjtit shërbim në treg.</w:t>
      </w:r>
      <w:proofErr w:type="gramEnd"/>
      <w:r>
        <w:rPr>
          <w:rFonts w:ascii="Open Sans" w:hAnsi="Open Sans" w:cs="Arial"/>
          <w:color w:val="000000"/>
        </w:rPr>
        <w:t> </w:t>
      </w:r>
      <w:bookmarkStart w:id="0" w:name="_GoBack"/>
      <w:bookmarkEnd w:id="0"/>
      <w:r>
        <w:rPr>
          <w:rFonts w:ascii="Open Sans" w:hAnsi="Open Sans" w:cs="Arial"/>
          <w:color w:val="000000"/>
        </w:rPr>
        <w:br/>
      </w:r>
      <w:r>
        <w:rPr>
          <w:rFonts w:ascii="Open Sans" w:hAnsi="Open Sans" w:cs="Arial"/>
          <w:color w:val="000000"/>
        </w:rPr>
        <w:br/>
        <w:t>3. Komisioneri për të Drejtën e Informimit dhe Mbrojtjen e të Dhënave Personale shqyrton periodikisht, në bashkëpunim me Ministrinë e Financave, tarifat e bëra publike nga autoritetet publike dhe, sipas rastit, urdhëron ndryshimin e tyre. </w:t>
      </w:r>
      <w:r>
        <w:rPr>
          <w:rFonts w:ascii="Open Sans" w:hAnsi="Open Sans" w:cs="Arial"/>
          <w:color w:val="000000"/>
        </w:rPr>
        <w:br/>
      </w:r>
      <w:r>
        <w:rPr>
          <w:rFonts w:ascii="Open Sans" w:hAnsi="Open Sans" w:cs="Arial"/>
          <w:color w:val="000000"/>
        </w:rPr>
        <w:br/>
        <w:t xml:space="preserve">4. Qytetarët e regjistruar rregullisht në skemat e ndihmës shoqërore, si dhe subjektet përfituese, sipas ligjit nr. </w:t>
      </w:r>
      <w:proofErr w:type="gramStart"/>
      <w:r>
        <w:rPr>
          <w:rFonts w:ascii="Open Sans" w:hAnsi="Open Sans" w:cs="Arial"/>
          <w:color w:val="000000"/>
        </w:rPr>
        <w:t>10 039, datë 22.12.2008, “Për ndihmën juridike”, të ndryshuar, e përfitojnë informacionin falas deri në një numër të caktuar faqesh për çdo kërkesë ose në vlerën ekuivalente kur informacioni jepet në një format tjetër.</w:t>
      </w:r>
      <w:proofErr w:type="gramEnd"/>
      <w:r>
        <w:rPr>
          <w:rFonts w:ascii="Open Sans" w:hAnsi="Open Sans" w:cs="Arial"/>
          <w:color w:val="000000"/>
        </w:rPr>
        <w:br/>
      </w:r>
      <w:r>
        <w:rPr>
          <w:rFonts w:ascii="Open Sans" w:hAnsi="Open Sans" w:cs="Arial"/>
          <w:color w:val="000000"/>
        </w:rPr>
        <w:br/>
        <w:t>5. Ministri i Drejtësisë dhe Ministri i Financave me udhëzim të përbashkët përcaktojnë numrin e faqeve, për të cilat informacioni përfitohet falas, sipas pikës 4, të këtij neni, si dhe rastet e përjashtimit nga pagesa e ta</w:t>
      </w:r>
    </w:p>
    <w:p w:rsidR="004F0B73" w:rsidRDefault="004F0B73" w:rsidP="00B72D1F">
      <w:pPr>
        <w:rPr>
          <w:b/>
          <w:sz w:val="24"/>
          <w:szCs w:val="24"/>
        </w:rPr>
      </w:pPr>
    </w:p>
    <w:p w:rsidR="00B72D1F" w:rsidRDefault="00B72D1F" w:rsidP="00B72D1F">
      <w:pPr>
        <w:rPr>
          <w:b/>
          <w:sz w:val="24"/>
          <w:szCs w:val="24"/>
        </w:rPr>
      </w:pPr>
      <w:r w:rsidRPr="00DB532E">
        <w:rPr>
          <w:b/>
          <w:sz w:val="24"/>
          <w:szCs w:val="24"/>
        </w:rPr>
        <w:t>Kufizimi i së Drejtës për Informim</w:t>
      </w:r>
    </w:p>
    <w:p w:rsidR="00B72D1F" w:rsidRDefault="00B72D1F" w:rsidP="00B72D1F">
      <w:pPr>
        <w:pStyle w:val="Default"/>
        <w:jc w:val="both"/>
        <w:rPr>
          <w:sz w:val="23"/>
          <w:szCs w:val="23"/>
        </w:rPr>
      </w:pPr>
      <w:r>
        <w:rPr>
          <w:sz w:val="23"/>
          <w:szCs w:val="23"/>
        </w:rPr>
        <w:t xml:space="preserve">1. E drejta e informimit mund të kufizohet në rast se është e domosdoshme, proporcionale dhe nëse dhënia e informacionit dëmton interesat e mëposhtëm: </w:t>
      </w:r>
    </w:p>
    <w:p w:rsidR="00B72D1F" w:rsidRDefault="00B72D1F" w:rsidP="00B72D1F">
      <w:pPr>
        <w:pStyle w:val="Default"/>
        <w:jc w:val="both"/>
        <w:rPr>
          <w:sz w:val="23"/>
          <w:szCs w:val="23"/>
        </w:rPr>
      </w:pPr>
      <w:r>
        <w:rPr>
          <w:sz w:val="23"/>
          <w:szCs w:val="23"/>
        </w:rPr>
        <w:t xml:space="preserve">a) </w:t>
      </w:r>
      <w:proofErr w:type="gramStart"/>
      <w:r>
        <w:rPr>
          <w:sz w:val="23"/>
          <w:szCs w:val="23"/>
        </w:rPr>
        <w:t>të</w:t>
      </w:r>
      <w:proofErr w:type="gramEnd"/>
      <w:r>
        <w:rPr>
          <w:sz w:val="23"/>
          <w:szCs w:val="23"/>
        </w:rPr>
        <w:t xml:space="preserve"> drejtën për një jetë private; </w:t>
      </w:r>
    </w:p>
    <w:p w:rsidR="00B72D1F" w:rsidRDefault="00B72D1F" w:rsidP="00B72D1F">
      <w:pPr>
        <w:pStyle w:val="Default"/>
        <w:jc w:val="both"/>
        <w:rPr>
          <w:sz w:val="23"/>
          <w:szCs w:val="23"/>
        </w:rPr>
      </w:pPr>
      <w:r>
        <w:rPr>
          <w:sz w:val="23"/>
          <w:szCs w:val="23"/>
        </w:rPr>
        <w:t xml:space="preserve">b) </w:t>
      </w:r>
      <w:proofErr w:type="gramStart"/>
      <w:r>
        <w:rPr>
          <w:sz w:val="23"/>
          <w:szCs w:val="23"/>
        </w:rPr>
        <w:t>sekretin</w:t>
      </w:r>
      <w:proofErr w:type="gramEnd"/>
      <w:r>
        <w:rPr>
          <w:sz w:val="23"/>
          <w:szCs w:val="23"/>
        </w:rPr>
        <w:t xml:space="preserve"> tregtar; </w:t>
      </w:r>
    </w:p>
    <w:p w:rsidR="00B72D1F" w:rsidRDefault="00B72D1F" w:rsidP="00B72D1F">
      <w:pPr>
        <w:pStyle w:val="Default"/>
        <w:jc w:val="both"/>
        <w:rPr>
          <w:sz w:val="23"/>
          <w:szCs w:val="23"/>
        </w:rPr>
      </w:pPr>
      <w:r>
        <w:rPr>
          <w:sz w:val="23"/>
          <w:szCs w:val="23"/>
        </w:rPr>
        <w:t xml:space="preserve">c) </w:t>
      </w:r>
      <w:proofErr w:type="gramStart"/>
      <w:r>
        <w:rPr>
          <w:sz w:val="23"/>
          <w:szCs w:val="23"/>
        </w:rPr>
        <w:t>të</w:t>
      </w:r>
      <w:proofErr w:type="gramEnd"/>
      <w:r>
        <w:rPr>
          <w:sz w:val="23"/>
          <w:szCs w:val="23"/>
        </w:rPr>
        <w:t xml:space="preserve"> drejtën e autorit; </w:t>
      </w:r>
    </w:p>
    <w:p w:rsidR="00B72D1F" w:rsidRDefault="00B72D1F" w:rsidP="00B72D1F">
      <w:pPr>
        <w:pStyle w:val="Default"/>
        <w:jc w:val="both"/>
        <w:rPr>
          <w:sz w:val="23"/>
          <w:szCs w:val="23"/>
        </w:rPr>
      </w:pPr>
      <w:r>
        <w:rPr>
          <w:sz w:val="23"/>
          <w:szCs w:val="23"/>
        </w:rPr>
        <w:t xml:space="preserve">ç) </w:t>
      </w:r>
      <w:proofErr w:type="gramStart"/>
      <w:r>
        <w:rPr>
          <w:sz w:val="23"/>
          <w:szCs w:val="23"/>
        </w:rPr>
        <w:t>patentat</w:t>
      </w:r>
      <w:proofErr w:type="gramEnd"/>
      <w:r>
        <w:rPr>
          <w:sz w:val="23"/>
          <w:szCs w:val="23"/>
        </w:rPr>
        <w:t xml:space="preserve">. </w:t>
      </w:r>
    </w:p>
    <w:p w:rsidR="00B72D1F" w:rsidRDefault="00B72D1F" w:rsidP="00B72D1F">
      <w:pPr>
        <w:pStyle w:val="Default"/>
        <w:jc w:val="both"/>
        <w:rPr>
          <w:sz w:val="23"/>
          <w:szCs w:val="23"/>
        </w:rPr>
      </w:pPr>
      <w:r>
        <w:rPr>
          <w:sz w:val="23"/>
          <w:szCs w:val="23"/>
        </w:rPr>
        <w:t xml:space="preserve">Kufizimi i së drejtës së informimit, për shkak të interesave të parashikuar në shkronjat “a”, “b”, “c” dhe “ç”, të kësaj pike, nuk zbatohet kur titullari i këtyre të drejtave ka dhënë vetë pëlqimin për dhënien e informacionit përkatës ose kur në momentin e dhënies së informacionit ai është konsideruar autoritet publik në bazë të parashikimeve të këtij ligji. Pavarësisht nga </w:t>
      </w:r>
      <w:proofErr w:type="gramStart"/>
      <w:r>
        <w:rPr>
          <w:sz w:val="23"/>
          <w:szCs w:val="23"/>
        </w:rPr>
        <w:t>sa</w:t>
      </w:r>
      <w:proofErr w:type="gramEnd"/>
      <w:r>
        <w:rPr>
          <w:sz w:val="23"/>
          <w:szCs w:val="23"/>
        </w:rPr>
        <w:t xml:space="preserve"> parashikohet në këtë pikë, informacioni i kërkuar nuk refuzohet në rast se ekziston një interes publik më i lartë për dhënien e tij. </w:t>
      </w:r>
    </w:p>
    <w:p w:rsidR="00B72D1F" w:rsidRDefault="00B72D1F" w:rsidP="00B72D1F">
      <w:pPr>
        <w:pStyle w:val="Default"/>
        <w:jc w:val="both"/>
        <w:rPr>
          <w:sz w:val="23"/>
          <w:szCs w:val="23"/>
        </w:rPr>
      </w:pPr>
      <w:r>
        <w:rPr>
          <w:sz w:val="23"/>
          <w:szCs w:val="23"/>
        </w:rPr>
        <w:t xml:space="preserve"> </w:t>
      </w:r>
    </w:p>
    <w:p w:rsidR="00B72D1F" w:rsidRDefault="00B72D1F" w:rsidP="00B72D1F">
      <w:pPr>
        <w:pStyle w:val="Default"/>
        <w:jc w:val="both"/>
        <w:rPr>
          <w:sz w:val="23"/>
          <w:szCs w:val="23"/>
        </w:rPr>
      </w:pPr>
      <w:r>
        <w:rPr>
          <w:sz w:val="23"/>
          <w:szCs w:val="23"/>
        </w:rPr>
        <w:t xml:space="preserve">2. E drejta e informimit kufizohet në rast se është e domosdoshme, proporcionale dhe nëse dhënia e informacionit shkakton një dëm të qartë dhe të rëndë ndaj interesave të mëposhtëm: </w:t>
      </w:r>
    </w:p>
    <w:p w:rsidR="00B72D1F" w:rsidRDefault="00B72D1F" w:rsidP="00B72D1F">
      <w:pPr>
        <w:pStyle w:val="Default"/>
        <w:jc w:val="both"/>
        <w:rPr>
          <w:sz w:val="23"/>
          <w:szCs w:val="23"/>
        </w:rPr>
      </w:pPr>
      <w:r>
        <w:rPr>
          <w:sz w:val="23"/>
          <w:szCs w:val="23"/>
        </w:rPr>
        <w:t xml:space="preserve">a) </w:t>
      </w:r>
      <w:proofErr w:type="gramStart"/>
      <w:r>
        <w:rPr>
          <w:sz w:val="23"/>
          <w:szCs w:val="23"/>
        </w:rPr>
        <w:t>sigurinë</w:t>
      </w:r>
      <w:proofErr w:type="gramEnd"/>
      <w:r>
        <w:rPr>
          <w:sz w:val="23"/>
          <w:szCs w:val="23"/>
        </w:rPr>
        <w:t xml:space="preserve"> kombëtare, sipas përkufizimit të bërë nga legjislacioni për informacionin e klasifikuar; </w:t>
      </w:r>
    </w:p>
    <w:p w:rsidR="00B72D1F" w:rsidRDefault="00B72D1F" w:rsidP="00B72D1F">
      <w:pPr>
        <w:pStyle w:val="Default"/>
        <w:jc w:val="both"/>
        <w:rPr>
          <w:sz w:val="23"/>
          <w:szCs w:val="23"/>
        </w:rPr>
      </w:pPr>
      <w:r>
        <w:rPr>
          <w:sz w:val="23"/>
          <w:szCs w:val="23"/>
        </w:rPr>
        <w:t xml:space="preserve">b) </w:t>
      </w:r>
      <w:proofErr w:type="gramStart"/>
      <w:r>
        <w:rPr>
          <w:sz w:val="23"/>
          <w:szCs w:val="23"/>
        </w:rPr>
        <w:t>parandalimin</w:t>
      </w:r>
      <w:proofErr w:type="gramEnd"/>
      <w:r>
        <w:rPr>
          <w:sz w:val="23"/>
          <w:szCs w:val="23"/>
        </w:rPr>
        <w:t xml:space="preserve">, hetimin dhe ndjekjen e veprave penale; </w:t>
      </w:r>
    </w:p>
    <w:p w:rsidR="00B72D1F" w:rsidRDefault="00B72D1F" w:rsidP="00B72D1F">
      <w:pPr>
        <w:pStyle w:val="Default"/>
        <w:jc w:val="both"/>
        <w:rPr>
          <w:sz w:val="23"/>
          <w:szCs w:val="23"/>
        </w:rPr>
      </w:pPr>
      <w:r>
        <w:rPr>
          <w:sz w:val="23"/>
          <w:szCs w:val="23"/>
        </w:rPr>
        <w:t xml:space="preserve">c) </w:t>
      </w:r>
      <w:proofErr w:type="gramStart"/>
      <w:r>
        <w:rPr>
          <w:sz w:val="23"/>
          <w:szCs w:val="23"/>
        </w:rPr>
        <w:t>mbarëvajtjen</w:t>
      </w:r>
      <w:proofErr w:type="gramEnd"/>
      <w:r>
        <w:rPr>
          <w:sz w:val="23"/>
          <w:szCs w:val="23"/>
        </w:rPr>
        <w:t xml:space="preserve"> e hetimit administrativ në kuadër të një procedimi disiplinor; </w:t>
      </w:r>
    </w:p>
    <w:p w:rsidR="00B72D1F" w:rsidRDefault="00B72D1F" w:rsidP="00B72D1F">
      <w:pPr>
        <w:pStyle w:val="Default"/>
        <w:jc w:val="both"/>
        <w:rPr>
          <w:sz w:val="23"/>
          <w:szCs w:val="23"/>
        </w:rPr>
      </w:pPr>
      <w:r>
        <w:rPr>
          <w:sz w:val="23"/>
          <w:szCs w:val="23"/>
        </w:rPr>
        <w:t xml:space="preserve">ç) </w:t>
      </w:r>
      <w:proofErr w:type="gramStart"/>
      <w:r>
        <w:rPr>
          <w:sz w:val="23"/>
          <w:szCs w:val="23"/>
        </w:rPr>
        <w:t>mbarëvajtjen</w:t>
      </w:r>
      <w:proofErr w:type="gramEnd"/>
      <w:r>
        <w:rPr>
          <w:sz w:val="23"/>
          <w:szCs w:val="23"/>
        </w:rPr>
        <w:t xml:space="preserve"> e procedurave të inspektimit dhe auditimit të autoriteteve publike; </w:t>
      </w:r>
    </w:p>
    <w:p w:rsidR="00B72D1F" w:rsidRDefault="00B72D1F" w:rsidP="004F0B73">
      <w:pPr>
        <w:pStyle w:val="Default"/>
        <w:jc w:val="both"/>
        <w:rPr>
          <w:sz w:val="23"/>
          <w:szCs w:val="23"/>
        </w:rPr>
      </w:pPr>
      <w:r>
        <w:rPr>
          <w:sz w:val="23"/>
          <w:szCs w:val="23"/>
        </w:rPr>
        <w:lastRenderedPageBreak/>
        <w:t xml:space="preserve">d) </w:t>
      </w:r>
      <w:proofErr w:type="gramStart"/>
      <w:r>
        <w:rPr>
          <w:sz w:val="23"/>
          <w:szCs w:val="23"/>
        </w:rPr>
        <w:t>formulimin</w:t>
      </w:r>
      <w:proofErr w:type="gramEnd"/>
      <w:r>
        <w:rPr>
          <w:sz w:val="23"/>
          <w:szCs w:val="23"/>
        </w:rPr>
        <w:t xml:space="preserve"> e politikave monetare dhe fiskale të shtetit; </w:t>
      </w:r>
    </w:p>
    <w:p w:rsidR="00B72D1F" w:rsidRDefault="00B72D1F" w:rsidP="004F0B73">
      <w:pPr>
        <w:pStyle w:val="Default"/>
        <w:jc w:val="both"/>
        <w:rPr>
          <w:sz w:val="23"/>
          <w:szCs w:val="23"/>
        </w:rPr>
      </w:pPr>
      <w:proofErr w:type="gramStart"/>
      <w:r>
        <w:rPr>
          <w:sz w:val="23"/>
          <w:szCs w:val="23"/>
        </w:rPr>
        <w:t>dh</w:t>
      </w:r>
      <w:proofErr w:type="gramEnd"/>
      <w:r>
        <w:rPr>
          <w:sz w:val="23"/>
          <w:szCs w:val="23"/>
        </w:rPr>
        <w:t xml:space="preserve">) barazinë e palëve në një proces gjyqësor dhe mbarëvajtjen e procesit gjyqësor; </w:t>
      </w:r>
    </w:p>
    <w:p w:rsidR="00B72D1F" w:rsidRDefault="00B72D1F" w:rsidP="004F0B73">
      <w:pPr>
        <w:pStyle w:val="Default"/>
        <w:jc w:val="both"/>
        <w:rPr>
          <w:sz w:val="23"/>
          <w:szCs w:val="23"/>
        </w:rPr>
      </w:pPr>
      <w:r>
        <w:rPr>
          <w:sz w:val="23"/>
          <w:szCs w:val="23"/>
        </w:rPr>
        <w:t xml:space="preserve">e) </w:t>
      </w:r>
      <w:proofErr w:type="gramStart"/>
      <w:r>
        <w:rPr>
          <w:sz w:val="23"/>
          <w:szCs w:val="23"/>
        </w:rPr>
        <w:t>këshillimin</w:t>
      </w:r>
      <w:proofErr w:type="gramEnd"/>
      <w:r>
        <w:rPr>
          <w:sz w:val="23"/>
          <w:szCs w:val="23"/>
        </w:rPr>
        <w:t xml:space="preserve"> dhe diskutimin paraprak brenda ose midis autoriteteve publike për zhvillimin e politikave publike; </w:t>
      </w:r>
    </w:p>
    <w:p w:rsidR="00B72D1F" w:rsidRDefault="00B72D1F" w:rsidP="004F0B73">
      <w:pPr>
        <w:pStyle w:val="Default"/>
        <w:jc w:val="both"/>
        <w:rPr>
          <w:sz w:val="23"/>
          <w:szCs w:val="23"/>
        </w:rPr>
      </w:pPr>
      <w:r>
        <w:rPr>
          <w:sz w:val="23"/>
          <w:szCs w:val="23"/>
        </w:rPr>
        <w:t xml:space="preserve">ë) </w:t>
      </w:r>
      <w:proofErr w:type="gramStart"/>
      <w:r>
        <w:rPr>
          <w:sz w:val="23"/>
          <w:szCs w:val="23"/>
        </w:rPr>
        <w:t>mbarëvajtjen</w:t>
      </w:r>
      <w:proofErr w:type="gramEnd"/>
      <w:r>
        <w:rPr>
          <w:sz w:val="23"/>
          <w:szCs w:val="23"/>
        </w:rPr>
        <w:t xml:space="preserve"> e marrëdhënieve ndërkombëtare ose ndërqeveritare. </w:t>
      </w:r>
    </w:p>
    <w:p w:rsidR="00B72D1F" w:rsidRDefault="00B72D1F" w:rsidP="004F0B73">
      <w:pPr>
        <w:pStyle w:val="Default"/>
        <w:jc w:val="both"/>
        <w:rPr>
          <w:sz w:val="23"/>
          <w:szCs w:val="23"/>
        </w:rPr>
      </w:pPr>
      <w:r>
        <w:rPr>
          <w:sz w:val="23"/>
          <w:szCs w:val="23"/>
        </w:rPr>
        <w:t xml:space="preserve">Pavarësisht nga </w:t>
      </w:r>
      <w:proofErr w:type="gramStart"/>
      <w:r>
        <w:rPr>
          <w:sz w:val="23"/>
          <w:szCs w:val="23"/>
        </w:rPr>
        <w:t>sa</w:t>
      </w:r>
      <w:proofErr w:type="gramEnd"/>
      <w:r>
        <w:rPr>
          <w:sz w:val="23"/>
          <w:szCs w:val="23"/>
        </w:rPr>
        <w:t xml:space="preserve"> parashikohet në paragrafin e parë, të pikës 2, të këtij neni, informacioni i kërkuar nuk refuzohet në rast se ekziston një interes publik më i lartë për dhënien e tij.  </w:t>
      </w:r>
    </w:p>
    <w:p w:rsidR="00B72D1F" w:rsidRDefault="00B72D1F" w:rsidP="004F0B73">
      <w:pPr>
        <w:pStyle w:val="Default"/>
        <w:jc w:val="both"/>
        <w:rPr>
          <w:sz w:val="23"/>
          <w:szCs w:val="23"/>
        </w:rPr>
      </w:pPr>
      <w:r>
        <w:rPr>
          <w:sz w:val="23"/>
          <w:szCs w:val="23"/>
        </w:rPr>
        <w:t xml:space="preserve">Kufizimi mbi të drejtën e informimit, </w:t>
      </w:r>
      <w:r>
        <w:rPr>
          <w:rFonts w:ascii="Open Sans" w:hAnsi="Open Sans"/>
        </w:rPr>
        <w:t xml:space="preserve"> për shkak të interesit të parashikuar në pikën 2, shkronjat “c” dhe “ç”, të këtij neni, nuk zbatohet kur hetimi administrativ, në kuadër të një procedimi disiplinor, dhe procedurat e inspektimit e të auditimit të autoriteteve publike kanë përfunduar. </w:t>
      </w:r>
      <w:proofErr w:type="gramStart"/>
      <w:r>
        <w:rPr>
          <w:rFonts w:ascii="Open Sans" w:hAnsi="Open Sans"/>
        </w:rPr>
        <w:t>Kufizimi mbi të drejtën e informimit, për shkak të interesit të parashikuar në pikën 2, shkronjat “d” dhe “dh”, të këtij neni, nuk zbatohet kur të dhënat përkatëse janë fakte, analiza të fakteve, të dhëna teknike ose të dhëna statistikore.</w:t>
      </w:r>
      <w:proofErr w:type="gramEnd"/>
      <w:r>
        <w:rPr>
          <w:rFonts w:ascii="Open Sans" w:hAnsi="Open Sans"/>
        </w:rPr>
        <w:t xml:space="preserve"> Kufizimi mbi të drejtën e informimit, për shkak të interesit të parashikuar në pikën 2, shkronja “e”, të këtij neni, nuk zbatohet pasi politikat janë bërë publike. </w:t>
      </w:r>
    </w:p>
    <w:p w:rsidR="00B72D1F" w:rsidRDefault="00B72D1F"/>
    <w:p w:rsidR="0007789B" w:rsidRDefault="00B72D1F" w:rsidP="00B72D1F">
      <w:r>
        <w:rPr>
          <w:rFonts w:ascii="Open Sans" w:hAnsi="Open Sans"/>
          <w:color w:val="000000"/>
        </w:rPr>
        <w:t>3. E drejta e informimit kufizohet, nëse është e domosdoshme, proporcionale dhe në qoftë se përhapja e informacionit do të shkelte sekretin profesional të garantuar nga ligji. </w:t>
      </w:r>
      <w:r>
        <w:rPr>
          <w:rFonts w:ascii="Open Sans" w:hAnsi="Open Sans"/>
          <w:color w:val="000000"/>
        </w:rPr>
        <w:br/>
      </w:r>
      <w:r>
        <w:rPr>
          <w:rFonts w:ascii="Open Sans" w:hAnsi="Open Sans"/>
          <w:color w:val="000000"/>
        </w:rPr>
        <w:br/>
        <w:t>4. E drejta e informimit kufizohet edhe kur, pavarësisht nga ndihma e dhënë nga autoriteti publik, kërkesa mbetet e paqartë dhe bëhet i pamundur identifikimi i informacionit të kërkuar. </w:t>
      </w:r>
      <w:r>
        <w:rPr>
          <w:rFonts w:ascii="Open Sans" w:hAnsi="Open Sans"/>
          <w:color w:val="000000"/>
        </w:rPr>
        <w:br/>
      </w:r>
      <w:r>
        <w:rPr>
          <w:rFonts w:ascii="Open Sans" w:hAnsi="Open Sans"/>
          <w:color w:val="000000"/>
        </w:rPr>
        <w:br/>
        <w:t xml:space="preserve">5. E drejta e informimit nuk refuzohet automatikisht kur informacioni i kërkuar gjendet në dokumente të klasifikuara “sekret shtetëror”. </w:t>
      </w:r>
      <w:proofErr w:type="gramStart"/>
      <w:r>
        <w:rPr>
          <w:rFonts w:ascii="Open Sans" w:hAnsi="Open Sans"/>
          <w:color w:val="000000"/>
        </w:rPr>
        <w:t>Në këtë rast, autoriteti publik, të cilit i është dërguar kërkesa për informim, fillon menjëherë procedurën e rishikimit të klasifikimit pranë autoritetit publik që ka urdhëruar klasifikimin, sipas ligjit nr.</w:t>
      </w:r>
      <w:proofErr w:type="gramEnd"/>
      <w:r>
        <w:rPr>
          <w:rFonts w:ascii="Open Sans" w:hAnsi="Open Sans"/>
          <w:color w:val="000000"/>
        </w:rPr>
        <w:t xml:space="preserve"> </w:t>
      </w:r>
      <w:proofErr w:type="gramStart"/>
      <w:r>
        <w:rPr>
          <w:rFonts w:ascii="Open Sans" w:hAnsi="Open Sans"/>
          <w:color w:val="000000"/>
        </w:rPr>
        <w:t>8457, datë 11.2.1999, “Për informacionin e klasifikuar “sekret shtetëror””, të ndryshuar.</w:t>
      </w:r>
      <w:proofErr w:type="gramEnd"/>
      <w:r>
        <w:rPr>
          <w:rFonts w:ascii="Open Sans" w:hAnsi="Open Sans"/>
          <w:color w:val="000000"/>
        </w:rPr>
        <w:t xml:space="preserve"> Autoriteti publik njofton menjëherë kërkuesin për fillimin e procedurës për rishikimin e klasifikimit, sipas ligjit, dhe vendos shtyrjen e afatit për dhënien e informacionit </w:t>
      </w:r>
      <w:proofErr w:type="gramStart"/>
      <w:r>
        <w:rPr>
          <w:rFonts w:ascii="Open Sans" w:hAnsi="Open Sans"/>
          <w:color w:val="000000"/>
        </w:rPr>
        <w:t>brenda</w:t>
      </w:r>
      <w:proofErr w:type="gramEnd"/>
      <w:r>
        <w:rPr>
          <w:rFonts w:ascii="Open Sans" w:hAnsi="Open Sans"/>
          <w:color w:val="000000"/>
        </w:rPr>
        <w:t xml:space="preserve"> 30 ditëve pune. Në çdo rast, vendimi për trajtimin ose </w:t>
      </w:r>
      <w:proofErr w:type="gramStart"/>
      <w:r>
        <w:rPr>
          <w:rFonts w:ascii="Open Sans" w:hAnsi="Open Sans"/>
          <w:color w:val="000000"/>
        </w:rPr>
        <w:t>jo</w:t>
      </w:r>
      <w:proofErr w:type="gramEnd"/>
      <w:r>
        <w:rPr>
          <w:rFonts w:ascii="Open Sans" w:hAnsi="Open Sans"/>
          <w:color w:val="000000"/>
        </w:rPr>
        <w:t xml:space="preserve"> të kërkesës për informim merret dhe arsyetohet në bazë të kritereve të këtij neni. </w:t>
      </w:r>
      <w:r>
        <w:rPr>
          <w:rFonts w:ascii="Open Sans" w:hAnsi="Open Sans"/>
          <w:color w:val="000000"/>
        </w:rPr>
        <w:br/>
      </w:r>
      <w:r>
        <w:rPr>
          <w:rFonts w:ascii="Open Sans" w:hAnsi="Open Sans"/>
          <w:color w:val="000000"/>
        </w:rPr>
        <w:br/>
        <w:t xml:space="preserve">6. Nëse kufizimi prek vetëm një pjesë të informacionit të kërkuar, pjesa tjetër nuk i refuzohet kërkuesit. Autoriteti publik tregon qartë pjesët e dokumentacionit përkatës që janë refuzuar, si dhe në bazë të cilës pikë të këtij neni është bërë </w:t>
      </w:r>
      <w:proofErr w:type="gramStart"/>
      <w:r>
        <w:rPr>
          <w:rFonts w:ascii="Open Sans" w:hAnsi="Open Sans"/>
          <w:color w:val="000000"/>
        </w:rPr>
        <w:t>ky</w:t>
      </w:r>
      <w:proofErr w:type="gramEnd"/>
      <w:r>
        <w:rPr>
          <w:rFonts w:ascii="Open Sans" w:hAnsi="Open Sans"/>
          <w:color w:val="000000"/>
        </w:rPr>
        <w:t xml:space="preserve"> refuzim. </w:t>
      </w:r>
      <w:proofErr w:type="gramStart"/>
      <w:r>
        <w:rPr>
          <w:rFonts w:ascii="Open Sans" w:hAnsi="Open Sans"/>
          <w:color w:val="000000"/>
        </w:rPr>
        <w:t>Dispozitat e këtij neni zbatohen edhe për njohjen me informacionin arkivor të çdo lloji, pavarësisht nga parashikimet e ligjit për arkivat.</w:t>
      </w:r>
      <w:proofErr w:type="gramEnd"/>
    </w:p>
    <w:p w:rsidR="0007789B" w:rsidRDefault="0007789B" w:rsidP="0007789B"/>
    <w:p w:rsidR="0007789B" w:rsidRPr="0007789B" w:rsidRDefault="0007789B" w:rsidP="0007789B">
      <w:pPr>
        <w:autoSpaceDE w:val="0"/>
        <w:autoSpaceDN w:val="0"/>
        <w:adjustRightInd w:val="0"/>
        <w:spacing w:after="0" w:line="240" w:lineRule="auto"/>
        <w:rPr>
          <w:rFonts w:ascii="Times New Roman" w:hAnsi="Times New Roman" w:cs="Times New Roman"/>
          <w:color w:val="000000"/>
          <w:sz w:val="23"/>
          <w:szCs w:val="23"/>
        </w:rPr>
      </w:pPr>
      <w:r w:rsidRPr="0007789B">
        <w:rPr>
          <w:rFonts w:ascii="Times New Roman" w:hAnsi="Times New Roman" w:cs="Times New Roman"/>
          <w:b/>
          <w:bCs/>
          <w:color w:val="000000"/>
          <w:sz w:val="23"/>
          <w:szCs w:val="23"/>
        </w:rPr>
        <w:t xml:space="preserve">Procedurat për shqyrtimin e ankesave </w:t>
      </w:r>
    </w:p>
    <w:p w:rsidR="0007789B" w:rsidRPr="0007789B" w:rsidRDefault="0007789B" w:rsidP="0007789B">
      <w:pPr>
        <w:autoSpaceDE w:val="0"/>
        <w:autoSpaceDN w:val="0"/>
        <w:adjustRightInd w:val="0"/>
        <w:spacing w:after="0" w:line="240" w:lineRule="auto"/>
        <w:jc w:val="both"/>
        <w:rPr>
          <w:rFonts w:ascii="Times New Roman" w:hAnsi="Times New Roman" w:cs="Times New Roman"/>
          <w:color w:val="000000"/>
          <w:sz w:val="23"/>
          <w:szCs w:val="23"/>
        </w:rPr>
      </w:pPr>
      <w:r w:rsidRPr="0007789B">
        <w:rPr>
          <w:rFonts w:ascii="Times New Roman" w:hAnsi="Times New Roman" w:cs="Times New Roman"/>
          <w:color w:val="000000"/>
          <w:sz w:val="23"/>
          <w:szCs w:val="23"/>
        </w:rPr>
        <w:t xml:space="preserve">1. Çdo person, kur çmon se i janë shkelur të drejtat e parashikuara nga </w:t>
      </w:r>
      <w:proofErr w:type="gramStart"/>
      <w:r w:rsidRPr="0007789B">
        <w:rPr>
          <w:rFonts w:ascii="Times New Roman" w:hAnsi="Times New Roman" w:cs="Times New Roman"/>
          <w:color w:val="000000"/>
          <w:sz w:val="23"/>
          <w:szCs w:val="23"/>
        </w:rPr>
        <w:t>ky</w:t>
      </w:r>
      <w:proofErr w:type="gramEnd"/>
      <w:r w:rsidRPr="0007789B">
        <w:rPr>
          <w:rFonts w:ascii="Times New Roman" w:hAnsi="Times New Roman" w:cs="Times New Roman"/>
          <w:color w:val="000000"/>
          <w:sz w:val="23"/>
          <w:szCs w:val="23"/>
        </w:rPr>
        <w:t xml:space="preserve"> ligj, ka të drejtë të ankohet në rrugë administrative pranë Komisionerit për të Drejtën e Informimit dhe Mbrojtjen e të Dhënave Personale, në përputhje me këtë ligj dhe Kodin e Procedurave Administrative. </w:t>
      </w:r>
    </w:p>
    <w:p w:rsidR="0007789B" w:rsidRPr="0007789B" w:rsidRDefault="0007789B" w:rsidP="0007789B">
      <w:pPr>
        <w:autoSpaceDE w:val="0"/>
        <w:autoSpaceDN w:val="0"/>
        <w:adjustRightInd w:val="0"/>
        <w:spacing w:after="0" w:line="240" w:lineRule="auto"/>
        <w:jc w:val="both"/>
        <w:rPr>
          <w:rFonts w:ascii="Times New Roman" w:hAnsi="Times New Roman" w:cs="Times New Roman"/>
          <w:color w:val="000000"/>
          <w:sz w:val="23"/>
          <w:szCs w:val="23"/>
        </w:rPr>
      </w:pPr>
      <w:r w:rsidRPr="0007789B">
        <w:rPr>
          <w:rFonts w:ascii="Times New Roman" w:hAnsi="Times New Roman" w:cs="Times New Roman"/>
          <w:color w:val="000000"/>
          <w:sz w:val="23"/>
          <w:szCs w:val="23"/>
        </w:rPr>
        <w:t xml:space="preserve">2. Ankimi administrativ pranë Komisionerit për të Drejtën e Informimit dhe Mbrojtjen e të Dhënave Personale bëhet </w:t>
      </w:r>
      <w:proofErr w:type="gramStart"/>
      <w:r w:rsidRPr="0007789B">
        <w:rPr>
          <w:rFonts w:ascii="Times New Roman" w:hAnsi="Times New Roman" w:cs="Times New Roman"/>
          <w:color w:val="000000"/>
          <w:sz w:val="23"/>
          <w:szCs w:val="23"/>
        </w:rPr>
        <w:t>brenda</w:t>
      </w:r>
      <w:proofErr w:type="gramEnd"/>
      <w:r w:rsidRPr="0007789B">
        <w:rPr>
          <w:rFonts w:ascii="Times New Roman" w:hAnsi="Times New Roman" w:cs="Times New Roman"/>
          <w:color w:val="000000"/>
          <w:sz w:val="23"/>
          <w:szCs w:val="23"/>
        </w:rPr>
        <w:t xml:space="preserve"> 30 ditëve pune nga dita kur: </w:t>
      </w:r>
    </w:p>
    <w:p w:rsidR="0007789B" w:rsidRPr="0007789B" w:rsidRDefault="0007789B" w:rsidP="0007789B">
      <w:pPr>
        <w:autoSpaceDE w:val="0"/>
        <w:autoSpaceDN w:val="0"/>
        <w:adjustRightInd w:val="0"/>
        <w:spacing w:after="0" w:line="240" w:lineRule="auto"/>
        <w:jc w:val="both"/>
        <w:rPr>
          <w:rFonts w:ascii="Times New Roman" w:hAnsi="Times New Roman" w:cs="Times New Roman"/>
          <w:color w:val="000000"/>
          <w:sz w:val="23"/>
          <w:szCs w:val="23"/>
        </w:rPr>
      </w:pPr>
      <w:r w:rsidRPr="0007789B">
        <w:rPr>
          <w:rFonts w:ascii="Times New Roman" w:hAnsi="Times New Roman" w:cs="Times New Roman"/>
          <w:color w:val="000000"/>
          <w:sz w:val="23"/>
          <w:szCs w:val="23"/>
        </w:rPr>
        <w:t xml:space="preserve">a) </w:t>
      </w:r>
      <w:proofErr w:type="gramStart"/>
      <w:r w:rsidRPr="0007789B">
        <w:rPr>
          <w:rFonts w:ascii="Times New Roman" w:hAnsi="Times New Roman" w:cs="Times New Roman"/>
          <w:color w:val="000000"/>
          <w:sz w:val="23"/>
          <w:szCs w:val="23"/>
        </w:rPr>
        <w:t>ankuesi</w:t>
      </w:r>
      <w:proofErr w:type="gramEnd"/>
      <w:r w:rsidRPr="0007789B">
        <w:rPr>
          <w:rFonts w:ascii="Times New Roman" w:hAnsi="Times New Roman" w:cs="Times New Roman"/>
          <w:color w:val="000000"/>
          <w:sz w:val="23"/>
          <w:szCs w:val="23"/>
        </w:rPr>
        <w:t xml:space="preserve"> ka marrë njoftim për refuzimin e informacionit; </w:t>
      </w:r>
    </w:p>
    <w:p w:rsidR="0007789B" w:rsidRPr="0007789B" w:rsidRDefault="0007789B" w:rsidP="0007789B">
      <w:pPr>
        <w:autoSpaceDE w:val="0"/>
        <w:autoSpaceDN w:val="0"/>
        <w:adjustRightInd w:val="0"/>
        <w:spacing w:after="0" w:line="240" w:lineRule="auto"/>
        <w:jc w:val="both"/>
        <w:rPr>
          <w:rFonts w:ascii="Times New Roman" w:hAnsi="Times New Roman" w:cs="Times New Roman"/>
          <w:color w:val="000000"/>
          <w:sz w:val="23"/>
          <w:szCs w:val="23"/>
        </w:rPr>
      </w:pPr>
      <w:r w:rsidRPr="0007789B">
        <w:rPr>
          <w:rFonts w:ascii="Times New Roman" w:hAnsi="Times New Roman" w:cs="Times New Roman"/>
          <w:color w:val="000000"/>
          <w:sz w:val="23"/>
          <w:szCs w:val="23"/>
        </w:rPr>
        <w:t xml:space="preserve">b) </w:t>
      </w:r>
      <w:proofErr w:type="gramStart"/>
      <w:r w:rsidRPr="0007789B">
        <w:rPr>
          <w:rFonts w:ascii="Times New Roman" w:hAnsi="Times New Roman" w:cs="Times New Roman"/>
          <w:color w:val="000000"/>
          <w:sz w:val="23"/>
          <w:szCs w:val="23"/>
        </w:rPr>
        <w:t>ka</w:t>
      </w:r>
      <w:proofErr w:type="gramEnd"/>
      <w:r w:rsidRPr="0007789B">
        <w:rPr>
          <w:rFonts w:ascii="Times New Roman" w:hAnsi="Times New Roman" w:cs="Times New Roman"/>
          <w:color w:val="000000"/>
          <w:sz w:val="23"/>
          <w:szCs w:val="23"/>
        </w:rPr>
        <w:t xml:space="preserve"> kaluar afati i parashikuar në këtë ligj për dhënien e informacionit. </w:t>
      </w:r>
    </w:p>
    <w:p w:rsidR="0007789B" w:rsidRPr="0007789B" w:rsidRDefault="0007789B" w:rsidP="0007789B">
      <w:pPr>
        <w:autoSpaceDE w:val="0"/>
        <w:autoSpaceDN w:val="0"/>
        <w:adjustRightInd w:val="0"/>
        <w:spacing w:after="0" w:line="240" w:lineRule="auto"/>
        <w:jc w:val="both"/>
        <w:rPr>
          <w:rFonts w:ascii="Times New Roman" w:hAnsi="Times New Roman" w:cs="Times New Roman"/>
          <w:color w:val="000000"/>
          <w:sz w:val="23"/>
          <w:szCs w:val="23"/>
        </w:rPr>
      </w:pPr>
      <w:r w:rsidRPr="0007789B">
        <w:rPr>
          <w:rFonts w:ascii="Times New Roman" w:hAnsi="Times New Roman" w:cs="Times New Roman"/>
          <w:color w:val="000000"/>
          <w:sz w:val="23"/>
          <w:szCs w:val="23"/>
        </w:rPr>
        <w:lastRenderedPageBreak/>
        <w:t xml:space="preserve">3. Me marrjen e ankesës, Komisioneri për të Drejtën e Informimit dhe Mbrojtjen e të Dhënave Personale </w:t>
      </w:r>
      <w:proofErr w:type="gramStart"/>
      <w:r w:rsidRPr="0007789B">
        <w:rPr>
          <w:rFonts w:ascii="Times New Roman" w:hAnsi="Times New Roman" w:cs="Times New Roman"/>
          <w:color w:val="000000"/>
          <w:sz w:val="23"/>
          <w:szCs w:val="23"/>
        </w:rPr>
        <w:t>ia</w:t>
      </w:r>
      <w:proofErr w:type="gramEnd"/>
      <w:r w:rsidRPr="0007789B">
        <w:rPr>
          <w:rFonts w:ascii="Times New Roman" w:hAnsi="Times New Roman" w:cs="Times New Roman"/>
          <w:color w:val="000000"/>
          <w:sz w:val="23"/>
          <w:szCs w:val="23"/>
        </w:rPr>
        <w:t xml:space="preserve"> kalon atë strukturës që merret me të drejtën e informimit, e cila verifikon faktet dhe bazën ligjore të ankesës. </w:t>
      </w:r>
      <w:proofErr w:type="gramStart"/>
      <w:r w:rsidRPr="0007789B">
        <w:rPr>
          <w:rFonts w:ascii="Times New Roman" w:hAnsi="Times New Roman" w:cs="Times New Roman"/>
          <w:color w:val="000000"/>
          <w:sz w:val="23"/>
          <w:szCs w:val="23"/>
        </w:rPr>
        <w:t>Për këtë qëllim, ai mund t’u kërkojë ankuesit dhe autoritetit publik, kundër të cilit është bërë ankesa, të paraqesin parashtrime me shkrim, si dhe të informohet nga çdo person dhe burim tjetër.</w:t>
      </w:r>
      <w:proofErr w:type="gramEnd"/>
      <w:r w:rsidRPr="0007789B">
        <w:rPr>
          <w:rFonts w:ascii="Times New Roman" w:hAnsi="Times New Roman" w:cs="Times New Roman"/>
          <w:color w:val="000000"/>
          <w:sz w:val="23"/>
          <w:szCs w:val="23"/>
        </w:rPr>
        <w:t xml:space="preserve"> </w:t>
      </w:r>
      <w:proofErr w:type="gramStart"/>
      <w:r w:rsidRPr="0007789B">
        <w:rPr>
          <w:rFonts w:ascii="Times New Roman" w:hAnsi="Times New Roman" w:cs="Times New Roman"/>
          <w:color w:val="000000"/>
          <w:sz w:val="23"/>
          <w:szCs w:val="23"/>
        </w:rPr>
        <w:t>Kur e sheh të nevojshme, komisioneri zhvillon një seancë dëgjimore publike me pjesëmarrjen e palëve.</w:t>
      </w:r>
      <w:proofErr w:type="gramEnd"/>
      <w:r w:rsidRPr="0007789B">
        <w:rPr>
          <w:rFonts w:ascii="Times New Roman" w:hAnsi="Times New Roman" w:cs="Times New Roman"/>
          <w:color w:val="000000"/>
          <w:sz w:val="23"/>
          <w:szCs w:val="23"/>
        </w:rPr>
        <w:t xml:space="preserve"> </w:t>
      </w:r>
    </w:p>
    <w:p w:rsidR="0007789B" w:rsidRPr="0007789B" w:rsidRDefault="0007789B" w:rsidP="0007789B">
      <w:pPr>
        <w:autoSpaceDE w:val="0"/>
        <w:autoSpaceDN w:val="0"/>
        <w:adjustRightInd w:val="0"/>
        <w:spacing w:after="0" w:line="240" w:lineRule="auto"/>
        <w:jc w:val="both"/>
        <w:rPr>
          <w:rFonts w:ascii="Times New Roman" w:hAnsi="Times New Roman" w:cs="Times New Roman"/>
          <w:color w:val="000000"/>
          <w:sz w:val="23"/>
          <w:szCs w:val="23"/>
        </w:rPr>
      </w:pPr>
      <w:r w:rsidRPr="0007789B">
        <w:rPr>
          <w:rFonts w:ascii="Times New Roman" w:hAnsi="Times New Roman" w:cs="Times New Roman"/>
          <w:color w:val="000000"/>
          <w:sz w:val="23"/>
          <w:szCs w:val="23"/>
        </w:rPr>
        <w:t xml:space="preserve">4. Komisioneri për të Drejtën e Informimit dhe Mbrojtjen e të Dhënave Personale merr vendim për ankesën </w:t>
      </w:r>
      <w:proofErr w:type="gramStart"/>
      <w:r w:rsidRPr="0007789B">
        <w:rPr>
          <w:rFonts w:ascii="Times New Roman" w:hAnsi="Times New Roman" w:cs="Times New Roman"/>
          <w:color w:val="000000"/>
          <w:sz w:val="23"/>
          <w:szCs w:val="23"/>
        </w:rPr>
        <w:t>brenda</w:t>
      </w:r>
      <w:proofErr w:type="gramEnd"/>
      <w:r w:rsidRPr="0007789B">
        <w:rPr>
          <w:rFonts w:ascii="Times New Roman" w:hAnsi="Times New Roman" w:cs="Times New Roman"/>
          <w:color w:val="000000"/>
          <w:sz w:val="23"/>
          <w:szCs w:val="23"/>
        </w:rPr>
        <w:t xml:space="preserve"> 15 ditëve pune nga dita kur është dorëzuar ankimi. </w:t>
      </w:r>
    </w:p>
    <w:p w:rsidR="0007789B" w:rsidRPr="0007789B" w:rsidRDefault="0007789B" w:rsidP="0007789B">
      <w:pPr>
        <w:autoSpaceDE w:val="0"/>
        <w:autoSpaceDN w:val="0"/>
        <w:adjustRightInd w:val="0"/>
        <w:spacing w:after="0" w:line="240" w:lineRule="auto"/>
        <w:jc w:val="both"/>
        <w:rPr>
          <w:rFonts w:ascii="Times New Roman" w:hAnsi="Times New Roman" w:cs="Times New Roman"/>
          <w:color w:val="000000"/>
          <w:sz w:val="23"/>
          <w:szCs w:val="23"/>
        </w:rPr>
      </w:pPr>
      <w:r w:rsidRPr="0007789B">
        <w:rPr>
          <w:rFonts w:ascii="Times New Roman" w:hAnsi="Times New Roman" w:cs="Times New Roman"/>
          <w:color w:val="000000"/>
          <w:sz w:val="23"/>
          <w:szCs w:val="23"/>
        </w:rPr>
        <w:t xml:space="preserve">5. Komisioneri për të Drejtën e Informimit dhe Mbrojtjen e të Dhënave Personale vendos: </w:t>
      </w:r>
    </w:p>
    <w:p w:rsidR="0007789B" w:rsidRPr="0007789B" w:rsidRDefault="0007789B" w:rsidP="0007789B">
      <w:pPr>
        <w:autoSpaceDE w:val="0"/>
        <w:autoSpaceDN w:val="0"/>
        <w:adjustRightInd w:val="0"/>
        <w:spacing w:after="0" w:line="240" w:lineRule="auto"/>
        <w:rPr>
          <w:rFonts w:ascii="Times New Roman" w:hAnsi="Times New Roman" w:cs="Times New Roman"/>
          <w:color w:val="000000"/>
          <w:sz w:val="23"/>
          <w:szCs w:val="23"/>
        </w:rPr>
      </w:pPr>
      <w:r w:rsidRPr="0007789B">
        <w:rPr>
          <w:rFonts w:ascii="Times New Roman" w:hAnsi="Times New Roman" w:cs="Times New Roman"/>
          <w:color w:val="000000"/>
          <w:sz w:val="23"/>
          <w:szCs w:val="23"/>
        </w:rPr>
        <w:t xml:space="preserve">a) </w:t>
      </w:r>
      <w:proofErr w:type="gramStart"/>
      <w:r w:rsidRPr="0007789B">
        <w:rPr>
          <w:rFonts w:ascii="Times New Roman" w:hAnsi="Times New Roman" w:cs="Times New Roman"/>
          <w:color w:val="000000"/>
          <w:sz w:val="23"/>
          <w:szCs w:val="23"/>
        </w:rPr>
        <w:t>mospranimin</w:t>
      </w:r>
      <w:proofErr w:type="gramEnd"/>
      <w:r w:rsidRPr="0007789B">
        <w:rPr>
          <w:rFonts w:ascii="Times New Roman" w:hAnsi="Times New Roman" w:cs="Times New Roman"/>
          <w:color w:val="000000"/>
          <w:sz w:val="23"/>
          <w:szCs w:val="23"/>
        </w:rPr>
        <w:t xml:space="preserve"> e ankesës kur: </w:t>
      </w:r>
    </w:p>
    <w:p w:rsidR="0007789B" w:rsidRPr="0007789B" w:rsidRDefault="0007789B" w:rsidP="0007789B">
      <w:pPr>
        <w:autoSpaceDE w:val="0"/>
        <w:autoSpaceDN w:val="0"/>
        <w:adjustRightInd w:val="0"/>
        <w:spacing w:after="0" w:line="240" w:lineRule="auto"/>
        <w:rPr>
          <w:rFonts w:ascii="Times New Roman" w:hAnsi="Times New Roman" w:cs="Times New Roman"/>
          <w:color w:val="000000"/>
          <w:sz w:val="23"/>
          <w:szCs w:val="23"/>
        </w:rPr>
      </w:pPr>
      <w:r w:rsidRPr="0007789B">
        <w:rPr>
          <w:rFonts w:ascii="Times New Roman" w:hAnsi="Times New Roman" w:cs="Times New Roman"/>
          <w:color w:val="000000"/>
          <w:sz w:val="23"/>
          <w:szCs w:val="23"/>
        </w:rPr>
        <w:t xml:space="preserve">i) </w:t>
      </w:r>
      <w:proofErr w:type="gramStart"/>
      <w:r w:rsidRPr="0007789B">
        <w:rPr>
          <w:rFonts w:ascii="Times New Roman" w:hAnsi="Times New Roman" w:cs="Times New Roman"/>
          <w:color w:val="000000"/>
          <w:sz w:val="23"/>
          <w:szCs w:val="23"/>
        </w:rPr>
        <w:t>ka</w:t>
      </w:r>
      <w:proofErr w:type="gramEnd"/>
      <w:r w:rsidRPr="0007789B">
        <w:rPr>
          <w:rFonts w:ascii="Times New Roman" w:hAnsi="Times New Roman" w:cs="Times New Roman"/>
          <w:color w:val="000000"/>
          <w:sz w:val="23"/>
          <w:szCs w:val="23"/>
        </w:rPr>
        <w:t xml:space="preserve"> kaluar afati i parashikuar në pikën 2 të këtij neni; </w:t>
      </w:r>
    </w:p>
    <w:p w:rsidR="0007789B" w:rsidRPr="0007789B" w:rsidRDefault="0007789B" w:rsidP="0007789B">
      <w:pPr>
        <w:autoSpaceDE w:val="0"/>
        <w:autoSpaceDN w:val="0"/>
        <w:adjustRightInd w:val="0"/>
        <w:spacing w:after="0" w:line="240" w:lineRule="auto"/>
        <w:rPr>
          <w:rFonts w:ascii="Times New Roman" w:hAnsi="Times New Roman" w:cs="Times New Roman"/>
          <w:color w:val="000000"/>
          <w:sz w:val="23"/>
          <w:szCs w:val="23"/>
        </w:rPr>
      </w:pPr>
      <w:r w:rsidRPr="0007789B">
        <w:rPr>
          <w:rFonts w:ascii="Times New Roman" w:hAnsi="Times New Roman" w:cs="Times New Roman"/>
          <w:color w:val="000000"/>
          <w:sz w:val="23"/>
          <w:szCs w:val="23"/>
        </w:rPr>
        <w:t xml:space="preserve">ii) </w:t>
      </w:r>
      <w:proofErr w:type="gramStart"/>
      <w:r w:rsidRPr="0007789B">
        <w:rPr>
          <w:rFonts w:ascii="Times New Roman" w:hAnsi="Times New Roman" w:cs="Times New Roman"/>
          <w:color w:val="000000"/>
          <w:sz w:val="23"/>
          <w:szCs w:val="23"/>
        </w:rPr>
        <w:t>ankimi</w:t>
      </w:r>
      <w:proofErr w:type="gramEnd"/>
      <w:r w:rsidRPr="0007789B">
        <w:rPr>
          <w:rFonts w:ascii="Times New Roman" w:hAnsi="Times New Roman" w:cs="Times New Roman"/>
          <w:color w:val="000000"/>
          <w:sz w:val="23"/>
          <w:szCs w:val="23"/>
        </w:rPr>
        <w:t xml:space="preserve"> nuk paraqitet në formë shkresore; </w:t>
      </w:r>
    </w:p>
    <w:p w:rsidR="0007789B" w:rsidRPr="0007789B" w:rsidRDefault="0007789B" w:rsidP="0007789B">
      <w:pPr>
        <w:autoSpaceDE w:val="0"/>
        <w:autoSpaceDN w:val="0"/>
        <w:adjustRightInd w:val="0"/>
        <w:spacing w:after="0" w:line="240" w:lineRule="auto"/>
        <w:rPr>
          <w:rFonts w:ascii="Times New Roman" w:hAnsi="Times New Roman" w:cs="Times New Roman"/>
          <w:color w:val="000000"/>
          <w:sz w:val="23"/>
          <w:szCs w:val="23"/>
        </w:rPr>
      </w:pPr>
      <w:r w:rsidRPr="0007789B">
        <w:rPr>
          <w:rFonts w:ascii="Times New Roman" w:hAnsi="Times New Roman" w:cs="Times New Roman"/>
          <w:color w:val="000000"/>
          <w:sz w:val="23"/>
          <w:szCs w:val="23"/>
        </w:rPr>
        <w:t xml:space="preserve">iii) </w:t>
      </w:r>
      <w:proofErr w:type="gramStart"/>
      <w:r w:rsidRPr="0007789B">
        <w:rPr>
          <w:rFonts w:ascii="Times New Roman" w:hAnsi="Times New Roman" w:cs="Times New Roman"/>
          <w:color w:val="000000"/>
          <w:sz w:val="23"/>
          <w:szCs w:val="23"/>
        </w:rPr>
        <w:t>nuk</w:t>
      </w:r>
      <w:proofErr w:type="gramEnd"/>
      <w:r w:rsidRPr="0007789B">
        <w:rPr>
          <w:rFonts w:ascii="Times New Roman" w:hAnsi="Times New Roman" w:cs="Times New Roman"/>
          <w:color w:val="000000"/>
          <w:sz w:val="23"/>
          <w:szCs w:val="23"/>
        </w:rPr>
        <w:t xml:space="preserve"> tregohet emri dhe adresa e ankuesit; </w:t>
      </w:r>
    </w:p>
    <w:p w:rsidR="0007789B" w:rsidRPr="0007789B" w:rsidRDefault="0007789B" w:rsidP="0007789B">
      <w:pPr>
        <w:autoSpaceDE w:val="0"/>
        <w:autoSpaceDN w:val="0"/>
        <w:adjustRightInd w:val="0"/>
        <w:spacing w:after="0" w:line="240" w:lineRule="auto"/>
        <w:rPr>
          <w:rFonts w:ascii="Times New Roman" w:hAnsi="Times New Roman" w:cs="Times New Roman"/>
          <w:color w:val="000000"/>
          <w:sz w:val="23"/>
          <w:szCs w:val="23"/>
        </w:rPr>
      </w:pPr>
      <w:r w:rsidRPr="0007789B">
        <w:rPr>
          <w:rFonts w:ascii="Times New Roman" w:hAnsi="Times New Roman" w:cs="Times New Roman"/>
          <w:color w:val="000000"/>
          <w:sz w:val="23"/>
          <w:szCs w:val="23"/>
        </w:rPr>
        <w:t xml:space="preserve">b) </w:t>
      </w:r>
      <w:proofErr w:type="gramStart"/>
      <w:r w:rsidRPr="0007789B">
        <w:rPr>
          <w:rFonts w:ascii="Times New Roman" w:hAnsi="Times New Roman" w:cs="Times New Roman"/>
          <w:color w:val="000000"/>
          <w:sz w:val="23"/>
          <w:szCs w:val="23"/>
        </w:rPr>
        <w:t>pranimin</w:t>
      </w:r>
      <w:proofErr w:type="gramEnd"/>
      <w:r w:rsidRPr="0007789B">
        <w:rPr>
          <w:rFonts w:ascii="Times New Roman" w:hAnsi="Times New Roman" w:cs="Times New Roman"/>
          <w:color w:val="000000"/>
          <w:sz w:val="23"/>
          <w:szCs w:val="23"/>
        </w:rPr>
        <w:t xml:space="preserve"> e ankesës dhe urdhërimin e autoritetit publik për të dhënë informacionin e kërkuar, në mënyrë të plotë ose të pjesshme; </w:t>
      </w:r>
    </w:p>
    <w:p w:rsidR="0007789B" w:rsidRPr="0007789B" w:rsidRDefault="0007789B" w:rsidP="0007789B">
      <w:pPr>
        <w:autoSpaceDE w:val="0"/>
        <w:autoSpaceDN w:val="0"/>
        <w:adjustRightInd w:val="0"/>
        <w:spacing w:after="0" w:line="240" w:lineRule="auto"/>
        <w:rPr>
          <w:rFonts w:ascii="Times New Roman" w:hAnsi="Times New Roman" w:cs="Times New Roman"/>
          <w:color w:val="000000"/>
          <w:sz w:val="23"/>
          <w:szCs w:val="23"/>
        </w:rPr>
      </w:pPr>
      <w:r w:rsidRPr="0007789B">
        <w:rPr>
          <w:rFonts w:ascii="Times New Roman" w:hAnsi="Times New Roman" w:cs="Times New Roman"/>
          <w:color w:val="000000"/>
          <w:sz w:val="23"/>
          <w:szCs w:val="23"/>
        </w:rPr>
        <w:t xml:space="preserve">c) </w:t>
      </w:r>
      <w:proofErr w:type="gramStart"/>
      <w:r w:rsidRPr="0007789B">
        <w:rPr>
          <w:rFonts w:ascii="Times New Roman" w:hAnsi="Times New Roman" w:cs="Times New Roman"/>
          <w:color w:val="000000"/>
          <w:sz w:val="23"/>
          <w:szCs w:val="23"/>
        </w:rPr>
        <w:t>rrëzimin</w:t>
      </w:r>
      <w:proofErr w:type="gramEnd"/>
      <w:r w:rsidRPr="0007789B">
        <w:rPr>
          <w:rFonts w:ascii="Times New Roman" w:hAnsi="Times New Roman" w:cs="Times New Roman"/>
          <w:color w:val="000000"/>
          <w:sz w:val="23"/>
          <w:szCs w:val="23"/>
        </w:rPr>
        <w:t xml:space="preserve"> e ankesës, pjesërisht ose tërësisht; </w:t>
      </w:r>
    </w:p>
    <w:p w:rsidR="0007789B" w:rsidRPr="0007789B" w:rsidRDefault="0007789B" w:rsidP="0007789B">
      <w:pPr>
        <w:autoSpaceDE w:val="0"/>
        <w:autoSpaceDN w:val="0"/>
        <w:adjustRightInd w:val="0"/>
        <w:spacing w:after="0" w:line="240" w:lineRule="auto"/>
        <w:rPr>
          <w:rFonts w:ascii="Times New Roman" w:hAnsi="Times New Roman" w:cs="Times New Roman"/>
          <w:color w:val="000000"/>
          <w:sz w:val="23"/>
          <w:szCs w:val="23"/>
        </w:rPr>
      </w:pPr>
      <w:r w:rsidRPr="0007789B">
        <w:rPr>
          <w:rFonts w:ascii="Times New Roman" w:hAnsi="Times New Roman" w:cs="Times New Roman"/>
          <w:color w:val="000000"/>
          <w:sz w:val="23"/>
          <w:szCs w:val="23"/>
        </w:rPr>
        <w:t xml:space="preserve">ç) </w:t>
      </w:r>
      <w:proofErr w:type="gramStart"/>
      <w:r w:rsidRPr="0007789B">
        <w:rPr>
          <w:rFonts w:ascii="Times New Roman" w:hAnsi="Times New Roman" w:cs="Times New Roman"/>
          <w:color w:val="000000"/>
          <w:sz w:val="23"/>
          <w:szCs w:val="23"/>
        </w:rPr>
        <w:t>afatin</w:t>
      </w:r>
      <w:proofErr w:type="gramEnd"/>
      <w:r w:rsidRPr="0007789B">
        <w:rPr>
          <w:rFonts w:ascii="Times New Roman" w:hAnsi="Times New Roman" w:cs="Times New Roman"/>
          <w:color w:val="000000"/>
          <w:sz w:val="23"/>
          <w:szCs w:val="23"/>
        </w:rPr>
        <w:t xml:space="preserve">, brenda të cilit autoriteti publik duhet të zbatojë urdhrin. </w:t>
      </w:r>
    </w:p>
    <w:p w:rsidR="0007789B" w:rsidRPr="0007789B" w:rsidRDefault="0007789B" w:rsidP="0007789B">
      <w:pPr>
        <w:autoSpaceDE w:val="0"/>
        <w:autoSpaceDN w:val="0"/>
        <w:adjustRightInd w:val="0"/>
        <w:spacing w:after="0" w:line="240" w:lineRule="auto"/>
        <w:jc w:val="both"/>
        <w:rPr>
          <w:rFonts w:ascii="Times New Roman" w:hAnsi="Times New Roman" w:cs="Times New Roman"/>
          <w:color w:val="000000"/>
          <w:sz w:val="23"/>
          <w:szCs w:val="23"/>
        </w:rPr>
      </w:pPr>
      <w:r w:rsidRPr="0007789B">
        <w:rPr>
          <w:rFonts w:ascii="Times New Roman" w:hAnsi="Times New Roman" w:cs="Times New Roman"/>
          <w:color w:val="000000"/>
          <w:sz w:val="23"/>
          <w:szCs w:val="23"/>
        </w:rPr>
        <w:t xml:space="preserve">6. Në qoftë se Komisioneri për të Drejtën e Informimit dhe Mbrojtjen e të Dhënave Personale nuk merr vendim përpara mbarimit të afatit të parashikuar në pikën 4, të këtij neni, ankuesit i </w:t>
      </w:r>
      <w:proofErr w:type="gramStart"/>
      <w:r w:rsidRPr="0007789B">
        <w:rPr>
          <w:rFonts w:ascii="Times New Roman" w:hAnsi="Times New Roman" w:cs="Times New Roman"/>
          <w:color w:val="000000"/>
          <w:sz w:val="23"/>
          <w:szCs w:val="23"/>
        </w:rPr>
        <w:t>lind</w:t>
      </w:r>
      <w:proofErr w:type="gramEnd"/>
      <w:r w:rsidRPr="0007789B">
        <w:rPr>
          <w:rFonts w:ascii="Times New Roman" w:hAnsi="Times New Roman" w:cs="Times New Roman"/>
          <w:color w:val="000000"/>
          <w:sz w:val="23"/>
          <w:szCs w:val="23"/>
        </w:rPr>
        <w:t xml:space="preserve"> e drejta për t’iu drejtuar gjykatës. </w:t>
      </w:r>
    </w:p>
    <w:p w:rsidR="0007789B" w:rsidRPr="0007789B" w:rsidRDefault="0007789B" w:rsidP="0007789B">
      <w:pPr>
        <w:autoSpaceDE w:val="0"/>
        <w:autoSpaceDN w:val="0"/>
        <w:adjustRightInd w:val="0"/>
        <w:spacing w:after="0" w:line="240" w:lineRule="auto"/>
        <w:jc w:val="both"/>
        <w:rPr>
          <w:rFonts w:ascii="Times New Roman" w:hAnsi="Times New Roman" w:cs="Times New Roman"/>
          <w:sz w:val="23"/>
          <w:szCs w:val="23"/>
        </w:rPr>
      </w:pPr>
      <w:proofErr w:type="gramStart"/>
      <w:r w:rsidRPr="0007789B">
        <w:rPr>
          <w:rFonts w:ascii="Times New Roman" w:hAnsi="Times New Roman" w:cs="Times New Roman"/>
          <w:sz w:val="23"/>
          <w:szCs w:val="23"/>
        </w:rPr>
        <w:t>Kërkuesi ose autoriteti publik ka të drejtë ta ankimojë vendimin e komisionerit në gjykatën administrative kompetente.</w:t>
      </w:r>
      <w:proofErr w:type="gramEnd"/>
      <w:r w:rsidRPr="0007789B">
        <w:rPr>
          <w:rFonts w:ascii="Times New Roman" w:hAnsi="Times New Roman" w:cs="Times New Roman"/>
          <w:sz w:val="23"/>
          <w:szCs w:val="23"/>
        </w:rPr>
        <w:t xml:space="preserve"> </w:t>
      </w:r>
    </w:p>
    <w:sectPr w:rsidR="0007789B" w:rsidRPr="00077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D0984"/>
    <w:multiLevelType w:val="hybridMultilevel"/>
    <w:tmpl w:val="705297DA"/>
    <w:lvl w:ilvl="0" w:tplc="02887B58">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D1F"/>
    <w:rsid w:val="00022259"/>
    <w:rsid w:val="00054ED5"/>
    <w:rsid w:val="0007789B"/>
    <w:rsid w:val="0034736C"/>
    <w:rsid w:val="00436BD1"/>
    <w:rsid w:val="004F0B73"/>
    <w:rsid w:val="00664CD0"/>
    <w:rsid w:val="006B1E9A"/>
    <w:rsid w:val="00A64003"/>
    <w:rsid w:val="00AA235D"/>
    <w:rsid w:val="00B72D1F"/>
    <w:rsid w:val="00F22448"/>
    <w:rsid w:val="00FB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2D1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72D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0B73"/>
    <w:rPr>
      <w:b/>
      <w:bCs/>
    </w:rPr>
  </w:style>
  <w:style w:type="paragraph" w:styleId="ListParagraph">
    <w:name w:val="List Paragraph"/>
    <w:basedOn w:val="Normal"/>
    <w:uiPriority w:val="34"/>
    <w:qFormat/>
    <w:rsid w:val="00664CD0"/>
    <w:pPr>
      <w:ind w:left="720"/>
      <w:contextualSpacing/>
    </w:pPr>
  </w:style>
  <w:style w:type="character" w:styleId="Hyperlink">
    <w:name w:val="Hyperlink"/>
    <w:basedOn w:val="DefaultParagraphFont"/>
    <w:uiPriority w:val="99"/>
    <w:unhideWhenUsed/>
    <w:rsid w:val="00664C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2D1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72D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0B73"/>
    <w:rPr>
      <w:b/>
      <w:bCs/>
    </w:rPr>
  </w:style>
  <w:style w:type="paragraph" w:styleId="ListParagraph">
    <w:name w:val="List Paragraph"/>
    <w:basedOn w:val="Normal"/>
    <w:uiPriority w:val="34"/>
    <w:qFormat/>
    <w:rsid w:val="00664CD0"/>
    <w:pPr>
      <w:ind w:left="720"/>
      <w:contextualSpacing/>
    </w:pPr>
  </w:style>
  <w:style w:type="character" w:styleId="Hyperlink">
    <w:name w:val="Hyperlink"/>
    <w:basedOn w:val="DefaultParagraphFont"/>
    <w:uiPriority w:val="99"/>
    <w:unhideWhenUsed/>
    <w:rsid w:val="00664C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1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shkiapermet2015@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dc:creator>
  <cp:lastModifiedBy>Denisa</cp:lastModifiedBy>
  <cp:revision>2</cp:revision>
  <dcterms:created xsi:type="dcterms:W3CDTF">2017-11-09T08:10:00Z</dcterms:created>
  <dcterms:modified xsi:type="dcterms:W3CDTF">2017-11-09T08:10:00Z</dcterms:modified>
</cp:coreProperties>
</file>